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64A474" w14:textId="77777777" w:rsidR="00346794" w:rsidRPr="00670FF1" w:rsidRDefault="00346794" w:rsidP="00A95613">
      <w:pPr>
        <w:rPr>
          <w:rFonts w:ascii="Times New Roman" w:hAnsi="Times New Roman" w:cs="Times New Roman"/>
          <w:b/>
          <w:sz w:val="22"/>
          <w:szCs w:val="22"/>
        </w:rPr>
      </w:pPr>
    </w:p>
    <w:p w14:paraId="19B75B62" w14:textId="77777777" w:rsidR="00A95613" w:rsidRPr="00365288" w:rsidRDefault="00A95613" w:rsidP="008432AB">
      <w:pPr>
        <w:jc w:val="center"/>
        <w:rPr>
          <w:rFonts w:ascii="Times New Roman" w:hAnsi="Times New Roman" w:cs="Times New Roman"/>
          <w:b/>
          <w:color w:val="548DD4" w:themeColor="text2" w:themeTint="99"/>
          <w:sz w:val="28"/>
          <w:szCs w:val="28"/>
        </w:rPr>
      </w:pPr>
      <w:r w:rsidRPr="00365288">
        <w:rPr>
          <w:rFonts w:ascii="Times New Roman" w:hAnsi="Times New Roman" w:cs="Times New Roman"/>
          <w:b/>
          <w:color w:val="548DD4" w:themeColor="text2" w:themeTint="99"/>
          <w:sz w:val="28"/>
          <w:szCs w:val="28"/>
        </w:rPr>
        <w:t>One World Trade Center: Biography of the Building / Judith Dupré</w:t>
      </w:r>
    </w:p>
    <w:p w14:paraId="2A397D9E" w14:textId="77777777" w:rsidR="00A95613" w:rsidRPr="00670FF1" w:rsidRDefault="00A95613" w:rsidP="00A95613">
      <w:pPr>
        <w:rPr>
          <w:rFonts w:ascii="Times New Roman" w:hAnsi="Times New Roman" w:cs="Times New Roman"/>
          <w:b/>
          <w:sz w:val="22"/>
          <w:szCs w:val="22"/>
        </w:rPr>
      </w:pPr>
    </w:p>
    <w:p w14:paraId="11946AE1" w14:textId="101440C8" w:rsidR="004C44A9" w:rsidRPr="009A1B93" w:rsidRDefault="009A1B93" w:rsidP="005B66AD">
      <w:pPr>
        <w:jc w:val="center"/>
        <w:rPr>
          <w:rFonts w:ascii="Times New Roman" w:hAnsi="Times New Roman" w:cs="Times New Roman"/>
          <w:b/>
          <w:i/>
          <w:sz w:val="28"/>
          <w:szCs w:val="28"/>
        </w:rPr>
      </w:pPr>
      <w:r w:rsidRPr="009A1B93">
        <w:rPr>
          <w:rFonts w:ascii="Times New Roman" w:hAnsi="Times New Roman" w:cs="Times New Roman"/>
          <w:b/>
          <w:i/>
          <w:sz w:val="28"/>
          <w:szCs w:val="28"/>
        </w:rPr>
        <w:t>#</w:t>
      </w:r>
      <w:proofErr w:type="spellStart"/>
      <w:proofErr w:type="gramStart"/>
      <w:r w:rsidRPr="009A1B93">
        <w:rPr>
          <w:rFonts w:ascii="Times New Roman" w:hAnsi="Times New Roman" w:cs="Times New Roman"/>
          <w:b/>
          <w:i/>
          <w:sz w:val="28"/>
          <w:szCs w:val="28"/>
        </w:rPr>
        <w:t>OneWTCBook</w:t>
      </w:r>
      <w:proofErr w:type="spellEnd"/>
      <w:r w:rsidRPr="009A1B93">
        <w:rPr>
          <w:rFonts w:ascii="Times New Roman" w:hAnsi="Times New Roman" w:cs="Times New Roman"/>
          <w:b/>
          <w:i/>
          <w:sz w:val="28"/>
          <w:szCs w:val="28"/>
        </w:rPr>
        <w:t xml:space="preserve">  </w:t>
      </w:r>
      <w:r w:rsidR="004C44A9" w:rsidRPr="009A1B93">
        <w:rPr>
          <w:rFonts w:ascii="Times New Roman" w:hAnsi="Times New Roman" w:cs="Times New Roman"/>
          <w:b/>
          <w:i/>
          <w:sz w:val="28"/>
          <w:szCs w:val="28"/>
        </w:rPr>
        <w:t>OneWTCBook.com</w:t>
      </w:r>
      <w:proofErr w:type="gramEnd"/>
      <w:r w:rsidRPr="009A1B93">
        <w:rPr>
          <w:rFonts w:ascii="Times New Roman" w:hAnsi="Times New Roman" w:cs="Times New Roman"/>
          <w:b/>
          <w:i/>
          <w:sz w:val="28"/>
          <w:szCs w:val="28"/>
        </w:rPr>
        <w:t xml:space="preserve">  </w:t>
      </w:r>
      <w:r w:rsidR="004C44A9" w:rsidRPr="009A1B93">
        <w:rPr>
          <w:rFonts w:ascii="Times New Roman" w:hAnsi="Times New Roman" w:cs="Times New Roman"/>
          <w:b/>
          <w:i/>
          <w:sz w:val="28"/>
          <w:szCs w:val="28"/>
        </w:rPr>
        <w:t xml:space="preserve"> @</w:t>
      </w:r>
      <w:proofErr w:type="spellStart"/>
      <w:r w:rsidR="004C44A9" w:rsidRPr="009A1B93">
        <w:rPr>
          <w:rFonts w:ascii="Times New Roman" w:hAnsi="Times New Roman" w:cs="Times New Roman"/>
          <w:b/>
          <w:i/>
          <w:sz w:val="28"/>
          <w:szCs w:val="28"/>
        </w:rPr>
        <w:t>OneWTCBook</w:t>
      </w:r>
      <w:proofErr w:type="spellEnd"/>
    </w:p>
    <w:p w14:paraId="5489098F" w14:textId="77777777" w:rsidR="004C44A9" w:rsidRDefault="004C44A9" w:rsidP="007036E4">
      <w:pPr>
        <w:rPr>
          <w:rFonts w:ascii="Times New Roman" w:hAnsi="Times New Roman" w:cs="Times New Roman"/>
          <w:i/>
        </w:rPr>
      </w:pPr>
    </w:p>
    <w:p w14:paraId="2D7F1FB5" w14:textId="284082D3" w:rsidR="00B93747" w:rsidRPr="005B66AD" w:rsidRDefault="004C44A9" w:rsidP="007036E4">
      <w:pPr>
        <w:rPr>
          <w:rFonts w:ascii="Times New Roman" w:hAnsi="Times New Roman" w:cs="Times New Roman"/>
          <w:sz w:val="22"/>
          <w:szCs w:val="22"/>
        </w:rPr>
      </w:pPr>
      <w:r w:rsidRPr="005B66AD">
        <w:rPr>
          <w:rFonts w:ascii="Times New Roman" w:hAnsi="Times New Roman" w:cs="Times New Roman"/>
        </w:rPr>
        <w:t xml:space="preserve">For </w:t>
      </w:r>
      <w:r w:rsidR="00B93747" w:rsidRPr="005B66AD">
        <w:rPr>
          <w:rFonts w:ascii="Times New Roman" w:hAnsi="Times New Roman" w:cs="Times New Roman"/>
          <w:sz w:val="22"/>
          <w:szCs w:val="22"/>
        </w:rPr>
        <w:t>high-resolution photos, contact Carrie Neill, Publicity Manager, Little, Brown and Co.,</w:t>
      </w:r>
    </w:p>
    <w:p w14:paraId="732BAE9C" w14:textId="48C116FB" w:rsidR="007036E4" w:rsidRPr="002E152E" w:rsidRDefault="000A4D80" w:rsidP="002E152E">
      <w:pPr>
        <w:rPr>
          <w:rFonts w:ascii="Times New Roman" w:hAnsi="Times New Roman" w:cs="Times New Roman"/>
          <w:sz w:val="22"/>
          <w:szCs w:val="22"/>
        </w:rPr>
      </w:pPr>
      <w:hyperlink r:id="rId5" w:history="1">
        <w:r w:rsidR="00AE4D02" w:rsidRPr="002E152E">
          <w:rPr>
            <w:rStyle w:val="Hyperlink"/>
            <w:rFonts w:ascii="Times New Roman" w:hAnsi="Times New Roman" w:cs="Times New Roman"/>
            <w:sz w:val="22"/>
            <w:szCs w:val="22"/>
          </w:rPr>
          <w:t>Carrie.Neill@hbgusa.com</w:t>
        </w:r>
      </w:hyperlink>
      <w:r w:rsidR="00AE4D02" w:rsidRPr="002E152E">
        <w:rPr>
          <w:rFonts w:ascii="Times New Roman" w:hAnsi="Times New Roman" w:cs="Times New Roman"/>
          <w:sz w:val="22"/>
          <w:szCs w:val="22"/>
        </w:rPr>
        <w:t xml:space="preserve">, </w:t>
      </w:r>
      <w:r w:rsidR="002E152E" w:rsidRPr="002E152E">
        <w:rPr>
          <w:rFonts w:ascii="Times New Roman" w:hAnsi="Times New Roman" w:cs="Times New Roman"/>
          <w:sz w:val="22"/>
          <w:szCs w:val="22"/>
        </w:rPr>
        <w:t>o: 212.364.1437 c: 917.613.905</w:t>
      </w:r>
    </w:p>
    <w:p w14:paraId="41565805" w14:textId="77777777" w:rsidR="00AE4D02" w:rsidRPr="00670FF1" w:rsidRDefault="00AE4D02" w:rsidP="00A95613">
      <w:pPr>
        <w:rPr>
          <w:rFonts w:ascii="Times New Roman" w:hAnsi="Times New Roman" w:cs="Times New Roman"/>
          <w:i/>
          <w:sz w:val="22"/>
          <w:szCs w:val="22"/>
        </w:rPr>
      </w:pPr>
    </w:p>
    <w:p w14:paraId="01A1792E" w14:textId="77777777" w:rsidR="00046676" w:rsidRPr="00BF2E9F" w:rsidRDefault="00046676" w:rsidP="00046676">
      <w:pPr>
        <w:shd w:val="clear" w:color="auto" w:fill="E0E0E0"/>
        <w:spacing w:line="260" w:lineRule="exact"/>
        <w:rPr>
          <w:rFonts w:ascii="Arial Narrow" w:hAnsi="Arial Narrow" w:cs="Times New Roman"/>
          <w:b/>
          <w:sz w:val="20"/>
          <w:szCs w:val="20"/>
        </w:rPr>
      </w:pPr>
      <w:r w:rsidRPr="00BF2E9F">
        <w:rPr>
          <w:rFonts w:ascii="Arial Narrow" w:hAnsi="Arial Narrow" w:cs="Times New Roman"/>
          <w:b/>
          <w:sz w:val="20"/>
          <w:szCs w:val="20"/>
        </w:rPr>
        <w:t>Professional Credits</w:t>
      </w:r>
    </w:p>
    <w:p w14:paraId="2AB27E34" w14:textId="77777777" w:rsidR="00046676" w:rsidRPr="00BF2E9F" w:rsidRDefault="00046676" w:rsidP="00046676">
      <w:pPr>
        <w:shd w:val="clear" w:color="auto" w:fill="E0E0E0"/>
        <w:spacing w:line="260" w:lineRule="exact"/>
        <w:rPr>
          <w:rFonts w:ascii="Arial Narrow" w:hAnsi="Arial Narrow" w:cs="Times New Roman"/>
          <w:sz w:val="20"/>
          <w:szCs w:val="20"/>
        </w:rPr>
      </w:pPr>
    </w:p>
    <w:p w14:paraId="1CA055FA" w14:textId="77777777" w:rsidR="00046676" w:rsidRPr="00BF2E9F" w:rsidRDefault="00046676" w:rsidP="00046676">
      <w:pPr>
        <w:shd w:val="clear" w:color="auto" w:fill="E0E0E0"/>
        <w:spacing w:line="260" w:lineRule="exact"/>
        <w:rPr>
          <w:rFonts w:ascii="Arial Narrow" w:hAnsi="Arial Narrow" w:cs="Times New Roman"/>
          <w:sz w:val="20"/>
          <w:szCs w:val="20"/>
        </w:rPr>
      </w:pPr>
      <w:r w:rsidRPr="00BF2E9F">
        <w:rPr>
          <w:rFonts w:ascii="Arial Narrow" w:hAnsi="Arial Narrow" w:cs="Times New Roman"/>
          <w:b/>
          <w:sz w:val="20"/>
          <w:szCs w:val="20"/>
        </w:rPr>
        <w:t>Owner/Developer</w:t>
      </w:r>
      <w:r w:rsidRPr="00BF2E9F">
        <w:rPr>
          <w:rFonts w:ascii="Arial Narrow" w:hAnsi="Arial Narrow" w:cs="Times New Roman"/>
          <w:sz w:val="20"/>
          <w:szCs w:val="20"/>
        </w:rPr>
        <w:t>:  The Port Authority of New York &amp; New Jersey (PANYNJ)</w:t>
      </w:r>
    </w:p>
    <w:p w14:paraId="36A21122" w14:textId="77777777" w:rsidR="00046676" w:rsidRPr="00BF2E9F" w:rsidRDefault="00046676" w:rsidP="00046676">
      <w:pPr>
        <w:shd w:val="clear" w:color="auto" w:fill="E0E0E0"/>
        <w:spacing w:line="260" w:lineRule="exact"/>
        <w:rPr>
          <w:rFonts w:ascii="Arial Narrow" w:hAnsi="Arial Narrow" w:cs="Times New Roman"/>
          <w:sz w:val="20"/>
          <w:szCs w:val="20"/>
        </w:rPr>
      </w:pPr>
      <w:r w:rsidRPr="00BF2E9F">
        <w:rPr>
          <w:rFonts w:ascii="Arial Narrow" w:hAnsi="Arial Narrow" w:cs="Times New Roman"/>
          <w:b/>
          <w:sz w:val="20"/>
          <w:szCs w:val="20"/>
        </w:rPr>
        <w:t>Developer</w:t>
      </w:r>
      <w:r w:rsidRPr="00BF2E9F">
        <w:rPr>
          <w:rFonts w:ascii="Arial Narrow" w:hAnsi="Arial Narrow" w:cs="Times New Roman"/>
          <w:sz w:val="20"/>
          <w:szCs w:val="20"/>
        </w:rPr>
        <w:t>: The Durst Organization</w:t>
      </w:r>
    </w:p>
    <w:p w14:paraId="02781F45" w14:textId="77777777" w:rsidR="00046676" w:rsidRPr="00BF2E9F" w:rsidRDefault="00046676" w:rsidP="00046676">
      <w:pPr>
        <w:shd w:val="clear" w:color="auto" w:fill="E0E0E0"/>
        <w:spacing w:line="260" w:lineRule="exact"/>
        <w:rPr>
          <w:rFonts w:ascii="Arial Narrow" w:hAnsi="Arial Narrow" w:cs="Times New Roman"/>
          <w:sz w:val="20"/>
          <w:szCs w:val="20"/>
        </w:rPr>
      </w:pPr>
      <w:r w:rsidRPr="00BF2E9F">
        <w:rPr>
          <w:rFonts w:ascii="Arial Narrow" w:hAnsi="Arial Narrow" w:cs="Times New Roman"/>
          <w:b/>
          <w:sz w:val="20"/>
          <w:szCs w:val="20"/>
        </w:rPr>
        <w:t>Original Developer</w:t>
      </w:r>
      <w:r w:rsidRPr="00BF2E9F">
        <w:rPr>
          <w:rFonts w:ascii="Arial Narrow" w:hAnsi="Arial Narrow" w:cs="Times New Roman"/>
          <w:sz w:val="20"/>
          <w:szCs w:val="20"/>
        </w:rPr>
        <w:t xml:space="preserve">: World Trade Center Properties, LLC/ Silverstein Properties, Inc. </w:t>
      </w:r>
    </w:p>
    <w:p w14:paraId="55544C58" w14:textId="77777777" w:rsidR="00046676" w:rsidRPr="00BF2E9F" w:rsidRDefault="00046676" w:rsidP="00046676">
      <w:pPr>
        <w:shd w:val="clear" w:color="auto" w:fill="E0E0E0"/>
        <w:spacing w:line="260" w:lineRule="exact"/>
        <w:rPr>
          <w:rFonts w:ascii="Arial Narrow" w:hAnsi="Arial Narrow" w:cs="Times New Roman"/>
          <w:sz w:val="20"/>
          <w:szCs w:val="20"/>
        </w:rPr>
      </w:pPr>
      <w:r w:rsidRPr="00BF2E9F">
        <w:rPr>
          <w:rFonts w:ascii="Arial Narrow" w:hAnsi="Arial Narrow" w:cs="Times New Roman"/>
          <w:b/>
          <w:sz w:val="20"/>
          <w:szCs w:val="20"/>
        </w:rPr>
        <w:t>Leasing</w:t>
      </w:r>
      <w:r w:rsidRPr="00BF2E9F">
        <w:rPr>
          <w:rFonts w:ascii="Arial Narrow" w:hAnsi="Arial Narrow" w:cs="Times New Roman"/>
          <w:sz w:val="20"/>
          <w:szCs w:val="20"/>
        </w:rPr>
        <w:t xml:space="preserve">: PANYNJ; The Durst Organization; Cushman &amp; Wakefield, Inc. </w:t>
      </w:r>
    </w:p>
    <w:p w14:paraId="1E01A13E" w14:textId="73463CB1" w:rsidR="00046676" w:rsidRPr="00BF2E9F" w:rsidRDefault="00046676" w:rsidP="00046676">
      <w:pPr>
        <w:shd w:val="clear" w:color="auto" w:fill="E0E0E0"/>
        <w:spacing w:line="260" w:lineRule="exact"/>
        <w:rPr>
          <w:rFonts w:ascii="Arial Narrow" w:hAnsi="Arial Narrow" w:cs="Times New Roman"/>
          <w:sz w:val="20"/>
          <w:szCs w:val="20"/>
        </w:rPr>
      </w:pPr>
      <w:r w:rsidRPr="00BF2E9F">
        <w:rPr>
          <w:rFonts w:ascii="Arial Narrow" w:hAnsi="Arial Narrow" w:cs="Times New Roman"/>
          <w:b/>
          <w:sz w:val="20"/>
          <w:szCs w:val="20"/>
        </w:rPr>
        <w:t>Architect</w:t>
      </w:r>
      <w:r w:rsidRPr="00BF2E9F">
        <w:rPr>
          <w:rFonts w:ascii="Arial Narrow" w:hAnsi="Arial Narrow" w:cs="Times New Roman"/>
          <w:sz w:val="20"/>
          <w:szCs w:val="20"/>
        </w:rPr>
        <w:t xml:space="preserve">: Skidmore, Owings &amp; Merrill LLP (SOM). David M. Childs, Design Partner; </w:t>
      </w:r>
    </w:p>
    <w:p w14:paraId="3F9386C3" w14:textId="4F69DC38" w:rsidR="00046676" w:rsidRPr="00BF2E9F" w:rsidRDefault="00046676" w:rsidP="00046676">
      <w:pPr>
        <w:shd w:val="clear" w:color="auto" w:fill="E0E0E0"/>
        <w:spacing w:line="260" w:lineRule="exact"/>
        <w:rPr>
          <w:rFonts w:ascii="Arial Narrow" w:hAnsi="Arial Narrow" w:cs="Times New Roman"/>
          <w:sz w:val="20"/>
          <w:szCs w:val="20"/>
        </w:rPr>
      </w:pPr>
      <w:r w:rsidRPr="00BF2E9F">
        <w:rPr>
          <w:rFonts w:ascii="Arial Narrow" w:hAnsi="Arial Narrow" w:cs="Times New Roman"/>
          <w:sz w:val="20"/>
          <w:szCs w:val="20"/>
        </w:rPr>
        <w:t>T. J. Gottesdiener, Managing Partner; Kenneth A. Lewis, Managing Director; Nicole Dosso, Senior Technical Architect </w:t>
      </w:r>
    </w:p>
    <w:p w14:paraId="19A5CC5F" w14:textId="77777777" w:rsidR="00046676" w:rsidRPr="00BF2E9F" w:rsidRDefault="00046676" w:rsidP="00046676">
      <w:pPr>
        <w:shd w:val="clear" w:color="auto" w:fill="E0E0E0"/>
        <w:spacing w:line="260" w:lineRule="exact"/>
        <w:rPr>
          <w:rFonts w:ascii="Arial Narrow" w:hAnsi="Arial Narrow" w:cs="Times New Roman"/>
          <w:sz w:val="20"/>
          <w:szCs w:val="20"/>
        </w:rPr>
      </w:pPr>
      <w:r w:rsidRPr="00BF2E9F">
        <w:rPr>
          <w:rFonts w:ascii="Arial Narrow" w:hAnsi="Arial Narrow" w:cs="Times New Roman"/>
          <w:b/>
          <w:sz w:val="20"/>
          <w:szCs w:val="20"/>
        </w:rPr>
        <w:t>Structural Engineer of Record</w:t>
      </w:r>
      <w:r w:rsidRPr="00BF2E9F">
        <w:rPr>
          <w:rFonts w:ascii="Arial Narrow" w:hAnsi="Arial Narrow" w:cs="Times New Roman"/>
          <w:sz w:val="20"/>
          <w:szCs w:val="20"/>
        </w:rPr>
        <w:t xml:space="preserve">: WSP | Parsons Brinckerhoff. Ahmad Rahimian, Director of Building Structures; </w:t>
      </w:r>
      <w:proofErr w:type="spellStart"/>
      <w:r w:rsidRPr="00BF2E9F">
        <w:rPr>
          <w:rFonts w:ascii="Arial Narrow" w:hAnsi="Arial Narrow" w:cs="Times New Roman"/>
          <w:sz w:val="20"/>
          <w:szCs w:val="20"/>
        </w:rPr>
        <w:t>Silvian</w:t>
      </w:r>
      <w:proofErr w:type="spellEnd"/>
      <w:r w:rsidRPr="00BF2E9F">
        <w:rPr>
          <w:rFonts w:ascii="Arial Narrow" w:hAnsi="Arial Narrow" w:cs="Times New Roman"/>
          <w:sz w:val="20"/>
          <w:szCs w:val="20"/>
        </w:rPr>
        <w:t xml:space="preserve"> Marcus, Director of Building Structures </w:t>
      </w:r>
    </w:p>
    <w:p w14:paraId="089E10B6" w14:textId="77777777" w:rsidR="00046676" w:rsidRPr="00BF2E9F" w:rsidRDefault="00046676" w:rsidP="00046676">
      <w:pPr>
        <w:shd w:val="clear" w:color="auto" w:fill="E0E0E0"/>
        <w:spacing w:line="260" w:lineRule="exact"/>
        <w:rPr>
          <w:rFonts w:ascii="Arial Narrow" w:hAnsi="Arial Narrow" w:cs="Times New Roman"/>
          <w:sz w:val="20"/>
          <w:szCs w:val="20"/>
        </w:rPr>
      </w:pPr>
      <w:r w:rsidRPr="00BF2E9F">
        <w:rPr>
          <w:rFonts w:ascii="Arial Narrow" w:hAnsi="Arial Narrow" w:cs="Times New Roman"/>
          <w:b/>
          <w:sz w:val="20"/>
          <w:szCs w:val="20"/>
        </w:rPr>
        <w:t>Main Contractor</w:t>
      </w:r>
      <w:r w:rsidRPr="00BF2E9F">
        <w:rPr>
          <w:rFonts w:ascii="Arial Narrow" w:hAnsi="Arial Narrow" w:cs="Times New Roman"/>
          <w:sz w:val="20"/>
          <w:szCs w:val="20"/>
        </w:rPr>
        <w:t xml:space="preserve">: Tishman/AECOM Construction Corp. </w:t>
      </w:r>
    </w:p>
    <w:p w14:paraId="32F3D270" w14:textId="77777777" w:rsidR="00046676" w:rsidRPr="00670FF1" w:rsidRDefault="00046676" w:rsidP="00046676">
      <w:pPr>
        <w:spacing w:line="260" w:lineRule="exact"/>
        <w:rPr>
          <w:rFonts w:ascii="Times New Roman" w:hAnsi="Times New Roman" w:cs="Times New Roman"/>
          <w:sz w:val="22"/>
          <w:szCs w:val="22"/>
        </w:rPr>
      </w:pPr>
    </w:p>
    <w:p w14:paraId="02B4F16E" w14:textId="77777777" w:rsidR="008432AB" w:rsidRDefault="008432AB" w:rsidP="004C44A9">
      <w:pPr>
        <w:rPr>
          <w:rFonts w:ascii="Times New Roman" w:hAnsi="Times New Roman" w:cs="Times New Roman"/>
        </w:rPr>
      </w:pPr>
    </w:p>
    <w:p w14:paraId="6C5B335D" w14:textId="77777777" w:rsidR="004C44A9" w:rsidRDefault="004C44A9" w:rsidP="004C44A9">
      <w:pPr>
        <w:rPr>
          <w:rFonts w:ascii="Times New Roman" w:hAnsi="Times New Roman" w:cs="Times New Roman"/>
          <w:i/>
        </w:rPr>
      </w:pPr>
      <w:r w:rsidRPr="00365288">
        <w:rPr>
          <w:rFonts w:ascii="Times New Roman" w:hAnsi="Times New Roman" w:cs="Times New Roman"/>
        </w:rPr>
        <w:t xml:space="preserve">Photo captions and credit lines. </w:t>
      </w:r>
      <w:r w:rsidRPr="00365288">
        <w:rPr>
          <w:rFonts w:ascii="Times New Roman" w:hAnsi="Times New Roman" w:cs="Times New Roman"/>
          <w:i/>
        </w:rPr>
        <w:t>Credit lines must be provided with all photos!</w:t>
      </w:r>
    </w:p>
    <w:p w14:paraId="4B36CD8F" w14:textId="77777777" w:rsidR="00253516" w:rsidRPr="00670FF1" w:rsidRDefault="00253516">
      <w:pPr>
        <w:rPr>
          <w:rFonts w:ascii="Times New Roman" w:hAnsi="Times New Roman" w:cs="Times New Roman"/>
          <w:sz w:val="22"/>
          <w:szCs w:val="22"/>
        </w:rPr>
      </w:pPr>
    </w:p>
    <w:tbl>
      <w:tblPr>
        <w:tblStyle w:val="TableGrid"/>
        <w:tblW w:w="9756" w:type="dxa"/>
        <w:tblLook w:val="04A0" w:firstRow="1" w:lastRow="0" w:firstColumn="1" w:lastColumn="0" w:noHBand="0" w:noVBand="1"/>
      </w:tblPr>
      <w:tblGrid>
        <w:gridCol w:w="2538"/>
        <w:gridCol w:w="4410"/>
        <w:gridCol w:w="2808"/>
      </w:tblGrid>
      <w:tr w:rsidR="00A95613" w:rsidRPr="00670FF1" w14:paraId="3A5113EE" w14:textId="77777777" w:rsidTr="00E12150">
        <w:tc>
          <w:tcPr>
            <w:tcW w:w="2538" w:type="dxa"/>
            <w:shd w:val="clear" w:color="auto" w:fill="E6E6E6"/>
          </w:tcPr>
          <w:p w14:paraId="7CD0554A" w14:textId="388CD580" w:rsidR="00A95613" w:rsidRPr="00670FF1" w:rsidRDefault="00B55783" w:rsidP="001E5D72">
            <w:pPr>
              <w:rPr>
                <w:rFonts w:ascii="Times New Roman" w:hAnsi="Times New Roman" w:cs="Times New Roman"/>
                <w:b/>
                <w:sz w:val="22"/>
                <w:szCs w:val="22"/>
              </w:rPr>
            </w:pPr>
            <w:r w:rsidRPr="00670FF1">
              <w:rPr>
                <w:rFonts w:ascii="Times New Roman" w:hAnsi="Times New Roman" w:cs="Times New Roman"/>
                <w:b/>
                <w:sz w:val="22"/>
                <w:szCs w:val="22"/>
              </w:rPr>
              <w:t>Gallery 1: OWTC and WTC overview</w:t>
            </w:r>
          </w:p>
        </w:tc>
        <w:tc>
          <w:tcPr>
            <w:tcW w:w="4410" w:type="dxa"/>
            <w:shd w:val="clear" w:color="auto" w:fill="E6E6E6"/>
          </w:tcPr>
          <w:p w14:paraId="5F64EBB8" w14:textId="097405EB" w:rsidR="00A95613" w:rsidRPr="00670FF1" w:rsidRDefault="00AD69F7" w:rsidP="001E5D72">
            <w:pPr>
              <w:rPr>
                <w:rFonts w:ascii="Times New Roman" w:hAnsi="Times New Roman" w:cs="Times New Roman"/>
                <w:b/>
                <w:sz w:val="22"/>
                <w:szCs w:val="22"/>
              </w:rPr>
            </w:pPr>
            <w:r w:rsidRPr="00670FF1">
              <w:rPr>
                <w:rFonts w:ascii="Times New Roman" w:hAnsi="Times New Roman" w:cs="Times New Roman"/>
                <w:b/>
                <w:sz w:val="22"/>
                <w:szCs w:val="22"/>
              </w:rPr>
              <w:t xml:space="preserve">Suggested </w:t>
            </w:r>
            <w:r w:rsidR="00A95613" w:rsidRPr="00670FF1">
              <w:rPr>
                <w:rFonts w:ascii="Times New Roman" w:hAnsi="Times New Roman" w:cs="Times New Roman"/>
                <w:b/>
                <w:sz w:val="22"/>
                <w:szCs w:val="22"/>
              </w:rPr>
              <w:t>Caption</w:t>
            </w:r>
          </w:p>
        </w:tc>
        <w:tc>
          <w:tcPr>
            <w:tcW w:w="2808" w:type="dxa"/>
            <w:shd w:val="clear" w:color="auto" w:fill="E6E6E6"/>
          </w:tcPr>
          <w:p w14:paraId="3DB3EB27" w14:textId="6E62ED9C" w:rsidR="00A95613" w:rsidRPr="00670FF1" w:rsidRDefault="001E5D72" w:rsidP="00307296">
            <w:pPr>
              <w:ind w:left="306" w:hanging="324"/>
              <w:rPr>
                <w:rFonts w:ascii="Times New Roman" w:hAnsi="Times New Roman" w:cs="Times New Roman"/>
                <w:b/>
                <w:sz w:val="22"/>
                <w:szCs w:val="22"/>
              </w:rPr>
            </w:pPr>
            <w:r>
              <w:rPr>
                <w:rFonts w:ascii="Times New Roman" w:hAnsi="Times New Roman" w:cs="Times New Roman"/>
                <w:b/>
                <w:sz w:val="22"/>
                <w:szCs w:val="22"/>
              </w:rPr>
              <w:t>Required Credit Line</w:t>
            </w:r>
          </w:p>
        </w:tc>
      </w:tr>
      <w:tr w:rsidR="000A4D80" w:rsidRPr="00AE288A" w14:paraId="29EA305A" w14:textId="77777777" w:rsidTr="000A4D80">
        <w:trPr>
          <w:trHeight w:val="2159"/>
        </w:trPr>
        <w:tc>
          <w:tcPr>
            <w:tcW w:w="2538" w:type="dxa"/>
          </w:tcPr>
          <w:p w14:paraId="0F66B094" w14:textId="77777777" w:rsidR="000A4D80" w:rsidRPr="00AE288A" w:rsidRDefault="000A4D80" w:rsidP="000A4D80">
            <w:pPr>
              <w:ind w:right="396"/>
              <w:rPr>
                <w:rFonts w:ascii="Times New Roman" w:hAnsi="Times New Roman" w:cs="Times New Roman"/>
                <w:sz w:val="22"/>
                <w:szCs w:val="22"/>
              </w:rPr>
            </w:pPr>
            <w:r w:rsidRPr="00AE288A">
              <w:rPr>
                <w:rFonts w:ascii="Times New Roman" w:hAnsi="Times New Roman" w:cs="Times New Roman"/>
                <w:noProof/>
                <w:sz w:val="22"/>
                <w:szCs w:val="22"/>
              </w:rPr>
              <w:drawing>
                <wp:anchor distT="0" distB="0" distL="114300" distR="114300" simplePos="0" relativeHeight="251677696" behindDoc="0" locked="0" layoutInCell="1" allowOverlap="1" wp14:anchorId="184DA62B" wp14:editId="75EC7F4F">
                  <wp:simplePos x="0" y="0"/>
                  <wp:positionH relativeFrom="column">
                    <wp:posOffset>93345</wp:posOffset>
                  </wp:positionH>
                  <wp:positionV relativeFrom="paragraph">
                    <wp:posOffset>85725</wp:posOffset>
                  </wp:positionV>
                  <wp:extent cx="842922" cy="1205484"/>
                  <wp:effectExtent l="0" t="0" r="0" b="0"/>
                  <wp:wrapTight wrapText="bothSides">
                    <wp:wrapPolygon edited="0">
                      <wp:start x="0" y="0"/>
                      <wp:lineTo x="0" y="20940"/>
                      <wp:lineTo x="20835" y="20940"/>
                      <wp:lineTo x="2083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OWTC Book Cover.jpg"/>
                          <pic:cNvPicPr/>
                        </pic:nvPicPr>
                        <pic:blipFill>
                          <a:blip r:embed="rId6" cstate="screen">
                            <a:extLst>
                              <a:ext uri="{28A0092B-C50C-407E-A947-70E740481C1C}">
                                <a14:useLocalDpi xmlns:a14="http://schemas.microsoft.com/office/drawing/2010/main"/>
                              </a:ext>
                            </a:extLst>
                          </a:blip>
                          <a:stretch>
                            <a:fillRect/>
                          </a:stretch>
                        </pic:blipFill>
                        <pic:spPr>
                          <a:xfrm>
                            <a:off x="0" y="0"/>
                            <a:ext cx="842922" cy="1205484"/>
                          </a:xfrm>
                          <a:prstGeom prst="rect">
                            <a:avLst/>
                          </a:prstGeom>
                        </pic:spPr>
                      </pic:pic>
                    </a:graphicData>
                  </a:graphic>
                  <wp14:sizeRelH relativeFrom="page">
                    <wp14:pctWidth>0</wp14:pctWidth>
                  </wp14:sizeRelH>
                  <wp14:sizeRelV relativeFrom="page">
                    <wp14:pctHeight>0</wp14:pctHeight>
                  </wp14:sizeRelV>
                </wp:anchor>
              </w:drawing>
            </w:r>
          </w:p>
        </w:tc>
        <w:tc>
          <w:tcPr>
            <w:tcW w:w="4410" w:type="dxa"/>
          </w:tcPr>
          <w:p w14:paraId="7190E0D3" w14:textId="77777777" w:rsidR="000A4D80" w:rsidRPr="00AE288A" w:rsidRDefault="000A4D80" w:rsidP="000A4D80">
            <w:pPr>
              <w:rPr>
                <w:rFonts w:ascii="Times New Roman" w:hAnsi="Times New Roman" w:cs="Times New Roman"/>
                <w:sz w:val="22"/>
                <w:szCs w:val="22"/>
              </w:rPr>
            </w:pPr>
          </w:p>
          <w:p w14:paraId="5E0DEE4B" w14:textId="77777777" w:rsidR="000A4D80" w:rsidRPr="00AE288A" w:rsidRDefault="000A4D80" w:rsidP="000A4D80">
            <w:pPr>
              <w:rPr>
                <w:rFonts w:ascii="Times New Roman" w:hAnsi="Times New Roman" w:cs="Times New Roman"/>
                <w:i/>
                <w:iCs/>
                <w:color w:val="1A1A1A"/>
                <w:sz w:val="22"/>
                <w:szCs w:val="22"/>
              </w:rPr>
            </w:pPr>
            <w:r w:rsidRPr="00AE288A">
              <w:rPr>
                <w:rFonts w:ascii="Times New Roman" w:hAnsi="Times New Roman" w:cs="Times New Roman"/>
                <w:sz w:val="22"/>
                <w:szCs w:val="22"/>
              </w:rPr>
              <w:t xml:space="preserve">Cover: </w:t>
            </w:r>
            <w:r w:rsidRPr="00AE288A">
              <w:rPr>
                <w:rFonts w:ascii="Times New Roman" w:hAnsi="Times New Roman" w:cs="Times New Roman"/>
                <w:i/>
                <w:iCs/>
                <w:color w:val="1A1A1A"/>
                <w:sz w:val="22"/>
                <w:szCs w:val="22"/>
              </w:rPr>
              <w:t xml:space="preserve">One World Trade Center: Biography of the Building </w:t>
            </w:r>
            <w:r w:rsidRPr="00AE288A">
              <w:rPr>
                <w:rFonts w:ascii="Times New Roman" w:hAnsi="Times New Roman" w:cs="Times New Roman"/>
                <w:iCs/>
                <w:color w:val="1A1A1A"/>
                <w:sz w:val="22"/>
                <w:szCs w:val="22"/>
              </w:rPr>
              <w:t>by Judith Dupré (Little, Brown and Company, 2016)</w:t>
            </w:r>
          </w:p>
          <w:p w14:paraId="577BA5F6" w14:textId="77777777" w:rsidR="000A4D80" w:rsidRPr="00AE288A" w:rsidRDefault="000A4D80" w:rsidP="000A4D80">
            <w:pPr>
              <w:rPr>
                <w:rFonts w:ascii="Times New Roman" w:hAnsi="Times New Roman" w:cs="Times New Roman"/>
                <w:sz w:val="22"/>
                <w:szCs w:val="22"/>
              </w:rPr>
            </w:pPr>
          </w:p>
        </w:tc>
        <w:tc>
          <w:tcPr>
            <w:tcW w:w="2808" w:type="dxa"/>
          </w:tcPr>
          <w:p w14:paraId="3D9AABBA" w14:textId="77777777" w:rsidR="000A4D80" w:rsidRPr="00AE288A" w:rsidRDefault="000A4D80" w:rsidP="000A4D80">
            <w:pPr>
              <w:rPr>
                <w:rFonts w:ascii="Times New Roman" w:hAnsi="Times New Roman" w:cs="Times New Roman"/>
                <w:sz w:val="22"/>
                <w:szCs w:val="22"/>
              </w:rPr>
            </w:pPr>
          </w:p>
          <w:p w14:paraId="5950AA0A" w14:textId="17228475" w:rsidR="000A4D80" w:rsidRPr="00AE288A" w:rsidRDefault="000A4D80" w:rsidP="000A4D80">
            <w:pPr>
              <w:rPr>
                <w:rFonts w:ascii="Times New Roman" w:hAnsi="Times New Roman" w:cs="Times New Roman"/>
                <w:iCs/>
                <w:color w:val="1A1A1A"/>
                <w:sz w:val="22"/>
                <w:szCs w:val="22"/>
              </w:rPr>
            </w:pPr>
            <w:r w:rsidRPr="00AE288A">
              <w:rPr>
                <w:rFonts w:ascii="Times New Roman" w:hAnsi="Times New Roman" w:cs="Times New Roman"/>
                <w:sz w:val="22"/>
                <w:szCs w:val="22"/>
              </w:rPr>
              <w:t xml:space="preserve">Courtesy </w:t>
            </w:r>
            <w:r w:rsidRPr="00AE288A">
              <w:rPr>
                <w:rFonts w:ascii="Times New Roman" w:hAnsi="Times New Roman" w:cs="Times New Roman"/>
                <w:iCs/>
                <w:color w:val="1A1A1A"/>
                <w:sz w:val="22"/>
                <w:szCs w:val="22"/>
              </w:rPr>
              <w:t xml:space="preserve">Little, Brown and Company </w:t>
            </w:r>
          </w:p>
          <w:p w14:paraId="71BAE4D8" w14:textId="29E535E0" w:rsidR="000A4D80" w:rsidRPr="00AE288A" w:rsidRDefault="000A4D80" w:rsidP="000A4D80">
            <w:pPr>
              <w:rPr>
                <w:rFonts w:ascii="Times New Roman" w:hAnsi="Times New Roman" w:cs="Times New Roman"/>
                <w:sz w:val="22"/>
                <w:szCs w:val="22"/>
              </w:rPr>
            </w:pPr>
          </w:p>
        </w:tc>
      </w:tr>
      <w:tr w:rsidR="000A4D80" w:rsidRPr="00AE288A" w14:paraId="18A77D87" w14:textId="77777777" w:rsidTr="000A4D80">
        <w:trPr>
          <w:trHeight w:val="2159"/>
        </w:trPr>
        <w:tc>
          <w:tcPr>
            <w:tcW w:w="2538" w:type="dxa"/>
          </w:tcPr>
          <w:p w14:paraId="00EBF404" w14:textId="7F061F65" w:rsidR="000A4D80" w:rsidRPr="00AE288A" w:rsidRDefault="000E59DB" w:rsidP="000A4D80">
            <w:pPr>
              <w:ind w:right="396"/>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28EF6D8A" wp14:editId="358146EB">
                  <wp:extent cx="1104900" cy="1270000"/>
                  <wp:effectExtent l="0" t="0" r="1270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cover small.jpg"/>
                          <pic:cNvPicPr/>
                        </pic:nvPicPr>
                        <pic:blipFill rotWithShape="1">
                          <a:blip r:embed="rId7">
                            <a:extLst>
                              <a:ext uri="{28A0092B-C50C-407E-A947-70E740481C1C}">
                                <a14:useLocalDpi xmlns:a14="http://schemas.microsoft.com/office/drawing/2010/main" val="0"/>
                              </a:ext>
                            </a:extLst>
                          </a:blip>
                          <a:srcRect l="11865" t="7627" r="14407" b="7627"/>
                          <a:stretch/>
                        </pic:blipFill>
                        <pic:spPr bwMode="auto">
                          <a:xfrm>
                            <a:off x="0" y="0"/>
                            <a:ext cx="1105104" cy="1270234"/>
                          </a:xfrm>
                          <a:prstGeom prst="rect">
                            <a:avLst/>
                          </a:prstGeom>
                          <a:ln>
                            <a:noFill/>
                          </a:ln>
                          <a:extLst>
                            <a:ext uri="{53640926-AAD7-44d8-BBD7-CCE9431645EC}">
                              <a14:shadowObscured xmlns:a14="http://schemas.microsoft.com/office/drawing/2010/main"/>
                            </a:ext>
                          </a:extLst>
                        </pic:spPr>
                      </pic:pic>
                    </a:graphicData>
                  </a:graphic>
                </wp:inline>
              </w:drawing>
            </w:r>
          </w:p>
        </w:tc>
        <w:tc>
          <w:tcPr>
            <w:tcW w:w="4410" w:type="dxa"/>
          </w:tcPr>
          <w:p w14:paraId="76FCE024" w14:textId="77777777" w:rsidR="000A4D80" w:rsidRPr="00AE288A" w:rsidRDefault="000A4D80" w:rsidP="000A4D80">
            <w:pPr>
              <w:rPr>
                <w:rFonts w:ascii="Times New Roman" w:hAnsi="Times New Roman" w:cs="Times New Roman"/>
                <w:sz w:val="22"/>
                <w:szCs w:val="22"/>
              </w:rPr>
            </w:pPr>
          </w:p>
          <w:p w14:paraId="5E2FC91A" w14:textId="77777777" w:rsidR="000A4D80" w:rsidRPr="00AE288A" w:rsidRDefault="000A4D80" w:rsidP="000A4D80">
            <w:pPr>
              <w:rPr>
                <w:rFonts w:ascii="Times New Roman" w:hAnsi="Times New Roman" w:cs="Times New Roman"/>
                <w:i/>
                <w:iCs/>
                <w:color w:val="1A1A1A"/>
                <w:sz w:val="22"/>
                <w:szCs w:val="22"/>
              </w:rPr>
            </w:pPr>
            <w:r w:rsidRPr="00AE288A">
              <w:rPr>
                <w:rFonts w:ascii="Times New Roman" w:hAnsi="Times New Roman" w:cs="Times New Roman"/>
                <w:sz w:val="22"/>
                <w:szCs w:val="22"/>
              </w:rPr>
              <w:t xml:space="preserve">Cover: </w:t>
            </w:r>
            <w:r w:rsidRPr="00AE288A">
              <w:rPr>
                <w:rFonts w:ascii="Times New Roman" w:hAnsi="Times New Roman" w:cs="Times New Roman"/>
                <w:i/>
                <w:iCs/>
                <w:color w:val="1A1A1A"/>
                <w:sz w:val="22"/>
                <w:szCs w:val="22"/>
              </w:rPr>
              <w:t xml:space="preserve">One World Trade Center: Biography of the Building </w:t>
            </w:r>
            <w:r w:rsidRPr="00AE288A">
              <w:rPr>
                <w:rFonts w:ascii="Times New Roman" w:hAnsi="Times New Roman" w:cs="Times New Roman"/>
                <w:iCs/>
                <w:color w:val="1A1A1A"/>
                <w:sz w:val="22"/>
                <w:szCs w:val="22"/>
              </w:rPr>
              <w:t>by Judith Dupré (Little, Brown and Company, 2016)</w:t>
            </w:r>
          </w:p>
          <w:p w14:paraId="6A42D1C5" w14:textId="77777777" w:rsidR="000A4D80" w:rsidRPr="00AE288A" w:rsidRDefault="000A4D80" w:rsidP="000A4D80">
            <w:pPr>
              <w:rPr>
                <w:rFonts w:ascii="Times New Roman" w:hAnsi="Times New Roman" w:cs="Times New Roman"/>
                <w:sz w:val="22"/>
                <w:szCs w:val="22"/>
              </w:rPr>
            </w:pPr>
          </w:p>
        </w:tc>
        <w:tc>
          <w:tcPr>
            <w:tcW w:w="2808" w:type="dxa"/>
          </w:tcPr>
          <w:p w14:paraId="20765EEA" w14:textId="77777777" w:rsidR="000A4D80" w:rsidRPr="00AE288A" w:rsidRDefault="000A4D80" w:rsidP="000A4D80">
            <w:pPr>
              <w:rPr>
                <w:rFonts w:ascii="Times New Roman" w:hAnsi="Times New Roman" w:cs="Times New Roman"/>
                <w:sz w:val="22"/>
                <w:szCs w:val="22"/>
              </w:rPr>
            </w:pPr>
          </w:p>
          <w:p w14:paraId="175F603B" w14:textId="77777777" w:rsidR="000A4D80" w:rsidRPr="00AE288A" w:rsidRDefault="000A4D80" w:rsidP="000A4D80">
            <w:pPr>
              <w:rPr>
                <w:rFonts w:ascii="Times New Roman" w:hAnsi="Times New Roman" w:cs="Times New Roman"/>
                <w:iCs/>
                <w:color w:val="1A1A1A"/>
                <w:sz w:val="22"/>
                <w:szCs w:val="22"/>
              </w:rPr>
            </w:pPr>
            <w:r w:rsidRPr="00AE288A">
              <w:rPr>
                <w:rFonts w:ascii="Times New Roman" w:hAnsi="Times New Roman" w:cs="Times New Roman"/>
                <w:sz w:val="22"/>
                <w:szCs w:val="22"/>
              </w:rPr>
              <w:t xml:space="preserve">Courtesy </w:t>
            </w:r>
            <w:r w:rsidRPr="00AE288A">
              <w:rPr>
                <w:rFonts w:ascii="Times New Roman" w:hAnsi="Times New Roman" w:cs="Times New Roman"/>
                <w:iCs/>
                <w:color w:val="1A1A1A"/>
                <w:sz w:val="22"/>
                <w:szCs w:val="22"/>
              </w:rPr>
              <w:t>Little, Brown and Company / Photo: DBOX</w:t>
            </w:r>
          </w:p>
          <w:p w14:paraId="78240382" w14:textId="06982F68" w:rsidR="000A4D80" w:rsidRPr="00AE288A" w:rsidRDefault="000A4D80" w:rsidP="000A4D80">
            <w:pPr>
              <w:rPr>
                <w:rFonts w:ascii="Times New Roman" w:hAnsi="Times New Roman" w:cs="Times New Roman"/>
                <w:sz w:val="22"/>
                <w:szCs w:val="22"/>
              </w:rPr>
            </w:pPr>
          </w:p>
        </w:tc>
      </w:tr>
      <w:tr w:rsidR="00A95613" w:rsidRPr="00AE288A" w14:paraId="1E08F395" w14:textId="77777777" w:rsidTr="00426F70">
        <w:trPr>
          <w:trHeight w:val="2159"/>
        </w:trPr>
        <w:tc>
          <w:tcPr>
            <w:tcW w:w="2538" w:type="dxa"/>
          </w:tcPr>
          <w:p w14:paraId="5376665B" w14:textId="4BE5C4CA" w:rsidR="00A95613" w:rsidRPr="00AE288A" w:rsidRDefault="00D66CA1" w:rsidP="00230F56">
            <w:pPr>
              <w:ind w:right="396"/>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48BB49EE" wp14:editId="50499A8B">
                  <wp:extent cx="1155476" cy="1397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 cover side.jpg"/>
                          <pic:cNvPicPr/>
                        </pic:nvPicPr>
                        <pic:blipFill rotWithShape="1">
                          <a:blip r:embed="rId8">
                            <a:extLst>
                              <a:ext uri="{28A0092B-C50C-407E-A947-70E740481C1C}">
                                <a14:useLocalDpi xmlns:a14="http://schemas.microsoft.com/office/drawing/2010/main" val="0"/>
                              </a:ext>
                            </a:extLst>
                          </a:blip>
                          <a:srcRect b="9279"/>
                          <a:stretch/>
                        </pic:blipFill>
                        <pic:spPr bwMode="auto">
                          <a:xfrm>
                            <a:off x="0" y="0"/>
                            <a:ext cx="1155934" cy="1397554"/>
                          </a:xfrm>
                          <a:prstGeom prst="rect">
                            <a:avLst/>
                          </a:prstGeom>
                          <a:ln>
                            <a:noFill/>
                          </a:ln>
                          <a:extLst>
                            <a:ext uri="{53640926-AAD7-44d8-BBD7-CCE9431645EC}">
                              <a14:shadowObscured xmlns:a14="http://schemas.microsoft.com/office/drawing/2010/main"/>
                            </a:ext>
                          </a:extLst>
                        </pic:spPr>
                      </pic:pic>
                    </a:graphicData>
                  </a:graphic>
                </wp:inline>
              </w:drawing>
            </w:r>
          </w:p>
        </w:tc>
        <w:tc>
          <w:tcPr>
            <w:tcW w:w="4410" w:type="dxa"/>
          </w:tcPr>
          <w:p w14:paraId="0041832F" w14:textId="77777777" w:rsidR="007E450C" w:rsidRPr="00AE288A" w:rsidRDefault="007E450C" w:rsidP="002F53C9">
            <w:pPr>
              <w:rPr>
                <w:rFonts w:ascii="Times New Roman" w:hAnsi="Times New Roman" w:cs="Times New Roman"/>
                <w:sz w:val="22"/>
                <w:szCs w:val="22"/>
              </w:rPr>
            </w:pPr>
          </w:p>
          <w:p w14:paraId="6C52588B" w14:textId="77777777" w:rsidR="002F53C9" w:rsidRPr="00AE288A" w:rsidRDefault="002F53C9" w:rsidP="002F53C9">
            <w:pPr>
              <w:rPr>
                <w:rFonts w:ascii="Times New Roman" w:hAnsi="Times New Roman" w:cs="Times New Roman"/>
                <w:i/>
                <w:iCs/>
                <w:color w:val="1A1A1A"/>
                <w:sz w:val="22"/>
                <w:szCs w:val="22"/>
              </w:rPr>
            </w:pPr>
            <w:r w:rsidRPr="00AE288A">
              <w:rPr>
                <w:rFonts w:ascii="Times New Roman" w:hAnsi="Times New Roman" w:cs="Times New Roman"/>
                <w:sz w:val="22"/>
                <w:szCs w:val="22"/>
              </w:rPr>
              <w:t xml:space="preserve">Cover: </w:t>
            </w:r>
            <w:r w:rsidRPr="00AE288A">
              <w:rPr>
                <w:rFonts w:ascii="Times New Roman" w:hAnsi="Times New Roman" w:cs="Times New Roman"/>
                <w:i/>
                <w:iCs/>
                <w:color w:val="1A1A1A"/>
                <w:sz w:val="22"/>
                <w:szCs w:val="22"/>
              </w:rPr>
              <w:t xml:space="preserve">One World Trade Center: Biography of the Building </w:t>
            </w:r>
            <w:r w:rsidRPr="00AE288A">
              <w:rPr>
                <w:rFonts w:ascii="Times New Roman" w:hAnsi="Times New Roman" w:cs="Times New Roman"/>
                <w:iCs/>
                <w:color w:val="1A1A1A"/>
                <w:sz w:val="22"/>
                <w:szCs w:val="22"/>
              </w:rPr>
              <w:t>by Judith Dupré (Little, Brown and Company, 2016)</w:t>
            </w:r>
          </w:p>
          <w:p w14:paraId="2E1BCEB9" w14:textId="77777777" w:rsidR="00A95613" w:rsidRPr="00AE288A" w:rsidRDefault="00A95613" w:rsidP="00A95613">
            <w:pPr>
              <w:rPr>
                <w:rFonts w:ascii="Times New Roman" w:hAnsi="Times New Roman" w:cs="Times New Roman"/>
                <w:sz w:val="22"/>
                <w:szCs w:val="22"/>
              </w:rPr>
            </w:pPr>
          </w:p>
        </w:tc>
        <w:tc>
          <w:tcPr>
            <w:tcW w:w="2808" w:type="dxa"/>
          </w:tcPr>
          <w:p w14:paraId="7BD66B97" w14:textId="77777777" w:rsidR="007E450C" w:rsidRPr="00AE288A" w:rsidRDefault="007E450C" w:rsidP="00A95613">
            <w:pPr>
              <w:rPr>
                <w:rFonts w:ascii="Times New Roman" w:hAnsi="Times New Roman" w:cs="Times New Roman"/>
                <w:sz w:val="22"/>
                <w:szCs w:val="22"/>
              </w:rPr>
            </w:pPr>
          </w:p>
          <w:p w14:paraId="0AA2A2E7" w14:textId="77777777" w:rsidR="000A4D80" w:rsidRPr="00AE288A" w:rsidRDefault="000A4D80" w:rsidP="000A4D80">
            <w:pPr>
              <w:rPr>
                <w:rFonts w:ascii="Times New Roman" w:hAnsi="Times New Roman" w:cs="Times New Roman"/>
                <w:iCs/>
                <w:color w:val="1A1A1A"/>
                <w:sz w:val="22"/>
                <w:szCs w:val="22"/>
              </w:rPr>
            </w:pPr>
            <w:r w:rsidRPr="00AE288A">
              <w:rPr>
                <w:rFonts w:ascii="Times New Roman" w:hAnsi="Times New Roman" w:cs="Times New Roman"/>
                <w:sz w:val="22"/>
                <w:szCs w:val="22"/>
              </w:rPr>
              <w:t xml:space="preserve">Courtesy </w:t>
            </w:r>
            <w:r w:rsidRPr="00AE288A">
              <w:rPr>
                <w:rFonts w:ascii="Times New Roman" w:hAnsi="Times New Roman" w:cs="Times New Roman"/>
                <w:iCs/>
                <w:color w:val="1A1A1A"/>
                <w:sz w:val="22"/>
                <w:szCs w:val="22"/>
              </w:rPr>
              <w:t>Little, Brown and Company / Photo: DBOX</w:t>
            </w:r>
          </w:p>
          <w:p w14:paraId="6BEA7EA2" w14:textId="40FB7ACB" w:rsidR="00A95613" w:rsidRPr="00AE288A" w:rsidRDefault="00A95613" w:rsidP="00A95613">
            <w:pPr>
              <w:rPr>
                <w:rFonts w:ascii="Times New Roman" w:hAnsi="Times New Roman" w:cs="Times New Roman"/>
                <w:sz w:val="22"/>
                <w:szCs w:val="22"/>
              </w:rPr>
            </w:pPr>
          </w:p>
        </w:tc>
      </w:tr>
      <w:tr w:rsidR="00A95613" w:rsidRPr="00AE288A" w14:paraId="366DBD14" w14:textId="77777777" w:rsidTr="002458F7">
        <w:trPr>
          <w:trHeight w:val="1547"/>
        </w:trPr>
        <w:tc>
          <w:tcPr>
            <w:tcW w:w="2538" w:type="dxa"/>
          </w:tcPr>
          <w:p w14:paraId="58754FCD" w14:textId="77777777" w:rsidR="00A95613" w:rsidRPr="00AE288A" w:rsidRDefault="00426F6A" w:rsidP="00A95613">
            <w:pPr>
              <w:rPr>
                <w:rFonts w:ascii="Times New Roman" w:hAnsi="Times New Roman" w:cs="Times New Roman"/>
                <w:sz w:val="22"/>
                <w:szCs w:val="22"/>
              </w:rPr>
            </w:pPr>
            <w:r w:rsidRPr="00AE288A">
              <w:rPr>
                <w:rFonts w:ascii="Times New Roman" w:hAnsi="Times New Roman" w:cs="Times New Roman"/>
                <w:noProof/>
                <w:sz w:val="22"/>
                <w:szCs w:val="22"/>
              </w:rPr>
              <w:lastRenderedPageBreak/>
              <w:drawing>
                <wp:inline distT="0" distB="0" distL="0" distR="0" wp14:anchorId="2973C8D7" wp14:editId="59EC9FDE">
                  <wp:extent cx="137160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Judith Dupre  Credit Joe Woolhead.jpg"/>
                          <pic:cNvPicPr/>
                        </pic:nvPicPr>
                        <pic:blipFill>
                          <a:blip r:embed="rId9">
                            <a:extLst>
                              <a:ext uri="{28A0092B-C50C-407E-A947-70E740481C1C}">
                                <a14:useLocalDpi xmlns:a14="http://schemas.microsoft.com/office/drawing/2010/main"/>
                              </a:ext>
                            </a:extLst>
                          </a:blip>
                          <a:stretch>
                            <a:fillRect/>
                          </a:stretch>
                        </pic:blipFill>
                        <pic:spPr>
                          <a:xfrm>
                            <a:off x="0" y="0"/>
                            <a:ext cx="1371600" cy="914400"/>
                          </a:xfrm>
                          <a:prstGeom prst="rect">
                            <a:avLst/>
                          </a:prstGeom>
                        </pic:spPr>
                      </pic:pic>
                    </a:graphicData>
                  </a:graphic>
                </wp:inline>
              </w:drawing>
            </w:r>
          </w:p>
        </w:tc>
        <w:tc>
          <w:tcPr>
            <w:tcW w:w="4410" w:type="dxa"/>
          </w:tcPr>
          <w:p w14:paraId="27835FEA" w14:textId="77777777" w:rsidR="007E450C" w:rsidRPr="00AE288A" w:rsidRDefault="007E450C" w:rsidP="00A95613">
            <w:pPr>
              <w:rPr>
                <w:rFonts w:ascii="Times New Roman" w:hAnsi="Times New Roman" w:cs="Times New Roman"/>
                <w:iCs/>
                <w:color w:val="1A1A1A"/>
                <w:sz w:val="22"/>
                <w:szCs w:val="22"/>
              </w:rPr>
            </w:pPr>
          </w:p>
          <w:p w14:paraId="760351D2" w14:textId="34D92428" w:rsidR="00A95613" w:rsidRPr="00AE288A" w:rsidRDefault="00E760F3" w:rsidP="00A95613">
            <w:pPr>
              <w:rPr>
                <w:rFonts w:ascii="Times New Roman" w:hAnsi="Times New Roman" w:cs="Times New Roman"/>
                <w:sz w:val="22"/>
                <w:szCs w:val="22"/>
              </w:rPr>
            </w:pPr>
            <w:r w:rsidRPr="00AE288A">
              <w:rPr>
                <w:rFonts w:ascii="Times New Roman" w:hAnsi="Times New Roman" w:cs="Times New Roman"/>
                <w:iCs/>
                <w:color w:val="1A1A1A"/>
                <w:sz w:val="22"/>
                <w:szCs w:val="22"/>
              </w:rPr>
              <w:t xml:space="preserve">Author </w:t>
            </w:r>
            <w:r w:rsidR="002F53C9" w:rsidRPr="00AE288A">
              <w:rPr>
                <w:rFonts w:ascii="Times New Roman" w:hAnsi="Times New Roman" w:cs="Times New Roman"/>
                <w:iCs/>
                <w:color w:val="1A1A1A"/>
                <w:sz w:val="22"/>
                <w:szCs w:val="22"/>
              </w:rPr>
              <w:t>Judith Dupré</w:t>
            </w:r>
          </w:p>
        </w:tc>
        <w:tc>
          <w:tcPr>
            <w:tcW w:w="2808" w:type="dxa"/>
          </w:tcPr>
          <w:p w14:paraId="7866DFDE" w14:textId="77777777" w:rsidR="007E450C" w:rsidRPr="00AE288A" w:rsidRDefault="007E450C" w:rsidP="00A95613">
            <w:pPr>
              <w:rPr>
                <w:rFonts w:ascii="Times New Roman" w:hAnsi="Times New Roman" w:cs="Times New Roman"/>
                <w:sz w:val="22"/>
                <w:szCs w:val="22"/>
              </w:rPr>
            </w:pPr>
          </w:p>
          <w:p w14:paraId="1DA74E26" w14:textId="77777777" w:rsidR="00A95613" w:rsidRPr="00AE288A" w:rsidRDefault="0003002F" w:rsidP="00A95613">
            <w:pPr>
              <w:rPr>
                <w:rFonts w:ascii="Times New Roman" w:hAnsi="Times New Roman" w:cs="Times New Roman"/>
                <w:sz w:val="22"/>
                <w:szCs w:val="22"/>
              </w:rPr>
            </w:pPr>
            <w:r w:rsidRPr="00AE288A">
              <w:rPr>
                <w:rFonts w:ascii="Times New Roman" w:hAnsi="Times New Roman" w:cs="Times New Roman"/>
                <w:sz w:val="22"/>
                <w:szCs w:val="22"/>
              </w:rPr>
              <w:t>Joe Woolhead</w:t>
            </w:r>
          </w:p>
        </w:tc>
      </w:tr>
      <w:tr w:rsidR="00A95613" w:rsidRPr="00AE288A" w14:paraId="5B0ED5FC" w14:textId="77777777" w:rsidTr="002458F7">
        <w:tc>
          <w:tcPr>
            <w:tcW w:w="2538" w:type="dxa"/>
          </w:tcPr>
          <w:p w14:paraId="2AFB87BA" w14:textId="77777777" w:rsidR="00A95613" w:rsidRPr="00AE288A" w:rsidRDefault="00426F6A" w:rsidP="00A95613">
            <w:pPr>
              <w:rPr>
                <w:rFonts w:ascii="Times New Roman" w:hAnsi="Times New Roman" w:cs="Times New Roman"/>
                <w:sz w:val="22"/>
                <w:szCs w:val="22"/>
              </w:rPr>
            </w:pPr>
            <w:r w:rsidRPr="00AE288A">
              <w:rPr>
                <w:rFonts w:ascii="Times New Roman" w:hAnsi="Times New Roman" w:cs="Times New Roman"/>
                <w:noProof/>
                <w:sz w:val="22"/>
                <w:szCs w:val="22"/>
              </w:rPr>
              <w:drawing>
                <wp:inline distT="0" distB="0" distL="0" distR="0" wp14:anchorId="65BDF797" wp14:editId="0CC20760">
                  <wp:extent cx="1329309" cy="88620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OWTC Credit WSP PB Nicola Evans.jpg"/>
                          <pic:cNvPicPr/>
                        </pic:nvPicPr>
                        <pic:blipFill>
                          <a:blip r:embed="rId10">
                            <a:extLst>
                              <a:ext uri="{28A0092B-C50C-407E-A947-70E740481C1C}">
                                <a14:useLocalDpi xmlns:a14="http://schemas.microsoft.com/office/drawing/2010/main"/>
                              </a:ext>
                            </a:extLst>
                          </a:blip>
                          <a:stretch>
                            <a:fillRect/>
                          </a:stretch>
                        </pic:blipFill>
                        <pic:spPr>
                          <a:xfrm>
                            <a:off x="0" y="0"/>
                            <a:ext cx="1329309" cy="886206"/>
                          </a:xfrm>
                          <a:prstGeom prst="rect">
                            <a:avLst/>
                          </a:prstGeom>
                        </pic:spPr>
                      </pic:pic>
                    </a:graphicData>
                  </a:graphic>
                </wp:inline>
              </w:drawing>
            </w:r>
          </w:p>
        </w:tc>
        <w:tc>
          <w:tcPr>
            <w:tcW w:w="4410" w:type="dxa"/>
          </w:tcPr>
          <w:p w14:paraId="583B3A39" w14:textId="1FF16B79" w:rsidR="0070545C" w:rsidRPr="00AE288A" w:rsidRDefault="0070545C" w:rsidP="0070545C">
            <w:pPr>
              <w:rPr>
                <w:rFonts w:ascii="Times New Roman" w:hAnsi="Times New Roman" w:cs="Times New Roman"/>
                <w:sz w:val="22"/>
                <w:szCs w:val="22"/>
              </w:rPr>
            </w:pPr>
            <w:r w:rsidRPr="00AE288A">
              <w:rPr>
                <w:rFonts w:ascii="Times New Roman" w:hAnsi="Times New Roman" w:cs="Times New Roman"/>
                <w:sz w:val="22"/>
                <w:szCs w:val="22"/>
              </w:rPr>
              <w:t>One WTC</w:t>
            </w:r>
            <w:r w:rsidR="009B6FAE" w:rsidRPr="00AE288A">
              <w:rPr>
                <w:rFonts w:ascii="Times New Roman" w:hAnsi="Times New Roman" w:cs="Times New Roman"/>
                <w:sz w:val="22"/>
                <w:szCs w:val="22"/>
              </w:rPr>
              <w:t xml:space="preserve"> has restored lower Manhattan’s </w:t>
            </w:r>
            <w:r w:rsidRPr="00AE288A">
              <w:rPr>
                <w:rFonts w:ascii="Times New Roman" w:hAnsi="Times New Roman" w:cs="Times New Roman"/>
                <w:sz w:val="22"/>
                <w:szCs w:val="22"/>
              </w:rPr>
              <w:t>skyline</w:t>
            </w:r>
            <w:r w:rsidR="009B6FAE" w:rsidRPr="00AE288A">
              <w:rPr>
                <w:rFonts w:ascii="Times New Roman" w:hAnsi="Times New Roman" w:cs="Times New Roman"/>
                <w:sz w:val="22"/>
                <w:szCs w:val="22"/>
              </w:rPr>
              <w:t>, as seen in this panoramic view</w:t>
            </w:r>
            <w:r w:rsidRPr="00AE288A">
              <w:rPr>
                <w:rFonts w:ascii="Times New Roman" w:hAnsi="Times New Roman" w:cs="Times New Roman"/>
                <w:sz w:val="22"/>
                <w:szCs w:val="22"/>
              </w:rPr>
              <w:t xml:space="preserve">. </w:t>
            </w:r>
          </w:p>
          <w:p w14:paraId="0E92ADC9" w14:textId="77777777" w:rsidR="00A95613" w:rsidRPr="00AE288A" w:rsidRDefault="00A95613" w:rsidP="00230F56">
            <w:pPr>
              <w:ind w:hanging="792"/>
              <w:rPr>
                <w:rFonts w:ascii="Times New Roman" w:hAnsi="Times New Roman" w:cs="Times New Roman"/>
                <w:sz w:val="22"/>
                <w:szCs w:val="22"/>
              </w:rPr>
            </w:pPr>
          </w:p>
        </w:tc>
        <w:tc>
          <w:tcPr>
            <w:tcW w:w="2808" w:type="dxa"/>
          </w:tcPr>
          <w:p w14:paraId="2C21A8E0" w14:textId="77777777" w:rsidR="00A95613" w:rsidRPr="00AE288A" w:rsidRDefault="00A95613" w:rsidP="00A95613">
            <w:pPr>
              <w:rPr>
                <w:rFonts w:ascii="Times New Roman" w:hAnsi="Times New Roman" w:cs="Times New Roman"/>
                <w:sz w:val="22"/>
                <w:szCs w:val="22"/>
              </w:rPr>
            </w:pPr>
          </w:p>
          <w:p w14:paraId="7F79F06D" w14:textId="77777777" w:rsidR="002E54FF" w:rsidRPr="00AE288A" w:rsidRDefault="002E54FF" w:rsidP="002E54FF">
            <w:pPr>
              <w:rPr>
                <w:rFonts w:ascii="Times New Roman" w:hAnsi="Times New Roman" w:cs="Times New Roman"/>
                <w:iCs/>
                <w:color w:val="1A1A1A"/>
                <w:sz w:val="22"/>
                <w:szCs w:val="22"/>
              </w:rPr>
            </w:pPr>
            <w:r w:rsidRPr="00AE288A">
              <w:rPr>
                <w:rFonts w:ascii="Times New Roman" w:hAnsi="Times New Roman" w:cs="Times New Roman"/>
                <w:iCs/>
                <w:color w:val="1A1A1A"/>
                <w:sz w:val="22"/>
                <w:szCs w:val="22"/>
              </w:rPr>
              <w:t>© Nicola Lyn Evans / WSP | Parsons Brinckerhoff</w:t>
            </w:r>
          </w:p>
          <w:p w14:paraId="33017C6B" w14:textId="77777777" w:rsidR="00E4687C" w:rsidRPr="00AE288A" w:rsidRDefault="00E4687C" w:rsidP="00A95613">
            <w:pPr>
              <w:rPr>
                <w:rFonts w:ascii="Times New Roman" w:hAnsi="Times New Roman" w:cs="Times New Roman"/>
                <w:sz w:val="22"/>
                <w:szCs w:val="22"/>
              </w:rPr>
            </w:pPr>
          </w:p>
        </w:tc>
      </w:tr>
      <w:tr w:rsidR="00A95613" w:rsidRPr="00AE288A" w14:paraId="160A850D" w14:textId="77777777" w:rsidTr="002458F7">
        <w:tc>
          <w:tcPr>
            <w:tcW w:w="2538" w:type="dxa"/>
          </w:tcPr>
          <w:p w14:paraId="6333F877" w14:textId="77777777" w:rsidR="00A95613" w:rsidRPr="00AE288A" w:rsidRDefault="00A1543F" w:rsidP="002A4AA9">
            <w:pPr>
              <w:rPr>
                <w:rFonts w:ascii="Times New Roman" w:hAnsi="Times New Roman" w:cs="Times New Roman"/>
                <w:sz w:val="22"/>
                <w:szCs w:val="22"/>
              </w:rPr>
            </w:pPr>
            <w:r w:rsidRPr="00AE288A">
              <w:rPr>
                <w:rFonts w:ascii="Times New Roman" w:hAnsi="Times New Roman" w:cs="Times New Roman"/>
                <w:noProof/>
                <w:sz w:val="22"/>
                <w:szCs w:val="22"/>
              </w:rPr>
              <w:drawing>
                <wp:anchor distT="0" distB="0" distL="114300" distR="114300" simplePos="0" relativeHeight="251667456" behindDoc="0" locked="0" layoutInCell="1" allowOverlap="1" wp14:anchorId="661CE6E9" wp14:editId="4FA9E181">
                  <wp:simplePos x="0" y="0"/>
                  <wp:positionH relativeFrom="margin">
                    <wp:posOffset>67310</wp:posOffset>
                  </wp:positionH>
                  <wp:positionV relativeFrom="margin">
                    <wp:posOffset>127000</wp:posOffset>
                  </wp:positionV>
                  <wp:extent cx="816101" cy="122453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OWTC Credit PANYNJ Michael Mahesh.jpg"/>
                          <pic:cNvPicPr/>
                        </pic:nvPicPr>
                        <pic:blipFill>
                          <a:blip r:embed="rId11">
                            <a:extLst>
                              <a:ext uri="{28A0092B-C50C-407E-A947-70E740481C1C}">
                                <a14:useLocalDpi xmlns:a14="http://schemas.microsoft.com/office/drawing/2010/main"/>
                              </a:ext>
                            </a:extLst>
                          </a:blip>
                          <a:stretch>
                            <a:fillRect/>
                          </a:stretch>
                        </pic:blipFill>
                        <pic:spPr>
                          <a:xfrm>
                            <a:off x="0" y="0"/>
                            <a:ext cx="816101" cy="1224534"/>
                          </a:xfrm>
                          <a:prstGeom prst="rect">
                            <a:avLst/>
                          </a:prstGeom>
                        </pic:spPr>
                      </pic:pic>
                    </a:graphicData>
                  </a:graphic>
                  <wp14:sizeRelH relativeFrom="margin">
                    <wp14:pctWidth>0</wp14:pctWidth>
                  </wp14:sizeRelH>
                  <wp14:sizeRelV relativeFrom="margin">
                    <wp14:pctHeight>0</wp14:pctHeight>
                  </wp14:sizeRelV>
                </wp:anchor>
              </w:drawing>
            </w:r>
          </w:p>
        </w:tc>
        <w:tc>
          <w:tcPr>
            <w:tcW w:w="4410" w:type="dxa"/>
          </w:tcPr>
          <w:p w14:paraId="5BCFD7DA" w14:textId="6872A587" w:rsidR="00A95613" w:rsidRPr="00AE288A" w:rsidRDefault="00940E94" w:rsidP="00A210C3">
            <w:pPr>
              <w:widowControl w:val="0"/>
              <w:autoSpaceDE w:val="0"/>
              <w:autoSpaceDN w:val="0"/>
              <w:adjustRightInd w:val="0"/>
              <w:spacing w:after="240"/>
              <w:rPr>
                <w:rFonts w:ascii="Times New Roman" w:hAnsi="Times New Roman" w:cs="Times New Roman"/>
                <w:sz w:val="22"/>
                <w:szCs w:val="22"/>
              </w:rPr>
            </w:pPr>
            <w:r w:rsidRPr="00AE288A">
              <w:rPr>
                <w:rFonts w:ascii="Times New Roman" w:hAnsi="Times New Roman" w:cs="Times New Roman"/>
                <w:sz w:val="22"/>
                <w:szCs w:val="22"/>
              </w:rPr>
              <w:t xml:space="preserve">The Port Authority </w:t>
            </w:r>
            <w:r w:rsidR="00F4786B" w:rsidRPr="00AE288A">
              <w:rPr>
                <w:rFonts w:ascii="Times New Roman" w:hAnsi="Times New Roman" w:cs="Times New Roman"/>
                <w:sz w:val="22"/>
                <w:szCs w:val="22"/>
              </w:rPr>
              <w:t xml:space="preserve">of New York and New Jersey (PANYNJ) </w:t>
            </w:r>
            <w:r w:rsidRPr="00AE288A">
              <w:rPr>
                <w:rFonts w:ascii="Times New Roman" w:hAnsi="Times New Roman" w:cs="Times New Roman"/>
                <w:sz w:val="22"/>
                <w:szCs w:val="22"/>
              </w:rPr>
              <w:t xml:space="preserve">is responsible for the entire </w:t>
            </w:r>
            <w:r w:rsidR="00B42F21" w:rsidRPr="00AE288A">
              <w:rPr>
                <w:rFonts w:ascii="Times New Roman" w:hAnsi="Times New Roman" w:cs="Times New Roman"/>
                <w:sz w:val="22"/>
                <w:szCs w:val="22"/>
              </w:rPr>
              <w:t xml:space="preserve">WTC </w:t>
            </w:r>
            <w:r w:rsidRPr="00AE288A">
              <w:rPr>
                <w:rFonts w:ascii="Times New Roman" w:hAnsi="Times New Roman" w:cs="Times New Roman"/>
                <w:sz w:val="22"/>
                <w:szCs w:val="22"/>
              </w:rPr>
              <w:t xml:space="preserve">site, which includes its own projects—One WTC, the Transportation Hub, and the Vehicle Security Center—and the infrastructure that is shared among the 9 major structures on the site. </w:t>
            </w:r>
            <w:r w:rsidRPr="00AE288A">
              <w:rPr>
                <w:rFonts w:ascii="Times New Roman" w:hAnsi="Times New Roman" w:cs="Times New Roman"/>
                <w:i/>
                <w:sz w:val="22"/>
                <w:szCs w:val="22"/>
              </w:rPr>
              <w:t>One World Trade Center</w:t>
            </w:r>
            <w:r w:rsidRPr="00AE288A">
              <w:rPr>
                <w:rFonts w:ascii="Times New Roman" w:hAnsi="Times New Roman" w:cs="Times New Roman"/>
                <w:sz w:val="22"/>
                <w:szCs w:val="22"/>
              </w:rPr>
              <w:t xml:space="preserve"> examines each of these </w:t>
            </w:r>
            <w:r w:rsidR="00B42F21" w:rsidRPr="00AE288A">
              <w:rPr>
                <w:rFonts w:ascii="Times New Roman" w:hAnsi="Times New Roman" w:cs="Times New Roman"/>
                <w:sz w:val="22"/>
                <w:szCs w:val="22"/>
              </w:rPr>
              <w:t xml:space="preserve">9 </w:t>
            </w:r>
            <w:r w:rsidRPr="00AE288A">
              <w:rPr>
                <w:rFonts w:ascii="Times New Roman" w:hAnsi="Times New Roman" w:cs="Times New Roman"/>
                <w:sz w:val="22"/>
                <w:szCs w:val="22"/>
              </w:rPr>
              <w:t>structures in depth.</w:t>
            </w:r>
          </w:p>
        </w:tc>
        <w:tc>
          <w:tcPr>
            <w:tcW w:w="2808" w:type="dxa"/>
          </w:tcPr>
          <w:p w14:paraId="4F98B23E" w14:textId="77777777" w:rsidR="00A95613" w:rsidRPr="00AE288A" w:rsidRDefault="00A95613" w:rsidP="00A95613">
            <w:pPr>
              <w:rPr>
                <w:rFonts w:ascii="Times New Roman" w:hAnsi="Times New Roman" w:cs="Times New Roman"/>
                <w:sz w:val="22"/>
                <w:szCs w:val="22"/>
              </w:rPr>
            </w:pPr>
          </w:p>
          <w:p w14:paraId="2FFACB84" w14:textId="77777777" w:rsidR="00932E25" w:rsidRPr="00AE288A" w:rsidRDefault="00932E25" w:rsidP="00932E25">
            <w:pPr>
              <w:rPr>
                <w:rFonts w:ascii="Times New Roman" w:hAnsi="Times New Roman" w:cs="Times New Roman"/>
                <w:iCs/>
                <w:color w:val="1A1A1A"/>
                <w:sz w:val="22"/>
                <w:szCs w:val="22"/>
              </w:rPr>
            </w:pPr>
            <w:r w:rsidRPr="00AE288A">
              <w:rPr>
                <w:rFonts w:ascii="Times New Roman" w:hAnsi="Times New Roman" w:cs="Times New Roman"/>
                <w:iCs/>
                <w:color w:val="1A1A1A"/>
                <w:sz w:val="22"/>
                <w:szCs w:val="22"/>
              </w:rPr>
              <w:t>© The Port Authority of New York &amp; New Jersey/Photo: Michael Mahesh</w:t>
            </w:r>
          </w:p>
          <w:p w14:paraId="435E5C5F" w14:textId="77777777" w:rsidR="00932E25" w:rsidRPr="00AE288A" w:rsidRDefault="00932E25" w:rsidP="00A95613">
            <w:pPr>
              <w:rPr>
                <w:rFonts w:ascii="Times New Roman" w:hAnsi="Times New Roman" w:cs="Times New Roman"/>
                <w:sz w:val="22"/>
                <w:szCs w:val="22"/>
              </w:rPr>
            </w:pPr>
          </w:p>
        </w:tc>
      </w:tr>
      <w:tr w:rsidR="00FC79C0" w:rsidRPr="00AE288A" w14:paraId="23F0BD28" w14:textId="77777777" w:rsidTr="00FC79C0">
        <w:tc>
          <w:tcPr>
            <w:tcW w:w="2538" w:type="dxa"/>
          </w:tcPr>
          <w:p w14:paraId="4BB7CBA7" w14:textId="77777777" w:rsidR="00FC79C0" w:rsidRPr="00AE288A" w:rsidRDefault="00FC79C0" w:rsidP="00FC79C0">
            <w:pPr>
              <w:ind w:right="396"/>
              <w:rPr>
                <w:rFonts w:ascii="Times New Roman" w:hAnsi="Times New Roman" w:cs="Times New Roman"/>
                <w:sz w:val="22"/>
                <w:szCs w:val="22"/>
              </w:rPr>
            </w:pPr>
            <w:r w:rsidRPr="00AE288A">
              <w:rPr>
                <w:rFonts w:ascii="Times New Roman" w:hAnsi="Times New Roman" w:cs="Times New Roman"/>
                <w:noProof/>
                <w:sz w:val="22"/>
                <w:szCs w:val="22"/>
              </w:rPr>
              <w:drawing>
                <wp:inline distT="0" distB="0" distL="0" distR="0" wp14:anchorId="65957E5F" wp14:editId="69E1582B">
                  <wp:extent cx="1002281" cy="9502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WTC Site Diagram Sketch_Sept 18 2001 Credit © SOM.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002281" cy="950214"/>
                          </a:xfrm>
                          <a:prstGeom prst="rect">
                            <a:avLst/>
                          </a:prstGeom>
                          <a:ln>
                            <a:noFill/>
                          </a:ln>
                          <a:extLst>
                            <a:ext uri="{53640926-AAD7-44d8-BBD7-CCE9431645EC}">
                              <a14:shadowObscured xmlns:a14="http://schemas.microsoft.com/office/drawing/2010/main"/>
                            </a:ext>
                          </a:extLst>
                        </pic:spPr>
                      </pic:pic>
                    </a:graphicData>
                  </a:graphic>
                </wp:inline>
              </w:drawing>
            </w:r>
          </w:p>
        </w:tc>
        <w:tc>
          <w:tcPr>
            <w:tcW w:w="4410" w:type="dxa"/>
          </w:tcPr>
          <w:p w14:paraId="650C99E3" w14:textId="1E530E43" w:rsidR="00FC79C0" w:rsidRPr="00AE288A" w:rsidRDefault="00FC79C0" w:rsidP="0003267A">
            <w:pPr>
              <w:rPr>
                <w:rFonts w:ascii="Times New Roman" w:hAnsi="Times New Roman" w:cs="Times New Roman"/>
                <w:sz w:val="22"/>
                <w:szCs w:val="22"/>
              </w:rPr>
            </w:pPr>
            <w:r w:rsidRPr="00AE288A">
              <w:rPr>
                <w:rFonts w:ascii="Times New Roman" w:hAnsi="Times New Roman" w:cs="Times New Roman"/>
                <w:i/>
                <w:sz w:val="22"/>
                <w:szCs w:val="22"/>
              </w:rPr>
              <w:t>One World Trade Center</w:t>
            </w:r>
            <w:r w:rsidRPr="00AE288A">
              <w:rPr>
                <w:rFonts w:ascii="Times New Roman" w:hAnsi="Times New Roman" w:cs="Times New Roman"/>
                <w:sz w:val="22"/>
                <w:szCs w:val="22"/>
              </w:rPr>
              <w:t xml:space="preserve"> includes a number of architectural sketches, like this </w:t>
            </w:r>
            <w:r w:rsidR="0003267A" w:rsidRPr="00AE288A">
              <w:rPr>
                <w:rFonts w:ascii="Times New Roman" w:hAnsi="Times New Roman" w:cs="Times New Roman"/>
                <w:sz w:val="22"/>
                <w:szCs w:val="22"/>
              </w:rPr>
              <w:t>prescient one made on September 18, 2001 by</w:t>
            </w:r>
            <w:r w:rsidRPr="00AE288A">
              <w:rPr>
                <w:rFonts w:ascii="Times New Roman" w:hAnsi="Times New Roman" w:cs="Times New Roman"/>
                <w:sz w:val="22"/>
                <w:szCs w:val="22"/>
              </w:rPr>
              <w:t xml:space="preserve"> lead architect David M. Childs</w:t>
            </w:r>
            <w:r w:rsidR="00B82E06" w:rsidRPr="00AE288A">
              <w:rPr>
                <w:rFonts w:ascii="Times New Roman" w:hAnsi="Times New Roman" w:cs="Times New Roman"/>
                <w:sz w:val="22"/>
                <w:szCs w:val="22"/>
              </w:rPr>
              <w:t xml:space="preserve"> of Skidmore, Owings &amp; Merrill (SOM)</w:t>
            </w:r>
            <w:r w:rsidRPr="00AE288A">
              <w:rPr>
                <w:rFonts w:ascii="Times New Roman" w:hAnsi="Times New Roman" w:cs="Times New Roman"/>
                <w:sz w:val="22"/>
                <w:szCs w:val="22"/>
              </w:rPr>
              <w:t xml:space="preserve">, that show the conceptual thinking behind </w:t>
            </w:r>
            <w:r w:rsidR="00D431C6" w:rsidRPr="00AE288A">
              <w:rPr>
                <w:rFonts w:ascii="Times New Roman" w:hAnsi="Times New Roman" w:cs="Times New Roman"/>
                <w:sz w:val="22"/>
                <w:szCs w:val="22"/>
              </w:rPr>
              <w:t>the configuration of the future</w:t>
            </w:r>
            <w:r w:rsidR="00560B20" w:rsidRPr="00AE288A">
              <w:rPr>
                <w:rFonts w:ascii="Times New Roman" w:hAnsi="Times New Roman" w:cs="Times New Roman"/>
                <w:sz w:val="22"/>
                <w:szCs w:val="22"/>
              </w:rPr>
              <w:t xml:space="preserve"> </w:t>
            </w:r>
            <w:r w:rsidR="00D431C6" w:rsidRPr="00AE288A">
              <w:rPr>
                <w:rFonts w:ascii="Times New Roman" w:hAnsi="Times New Roman" w:cs="Times New Roman"/>
                <w:sz w:val="22"/>
                <w:szCs w:val="22"/>
              </w:rPr>
              <w:t>World Trade Center site</w:t>
            </w:r>
            <w:r w:rsidRPr="00AE288A">
              <w:rPr>
                <w:rFonts w:ascii="Times New Roman" w:hAnsi="Times New Roman" w:cs="Times New Roman"/>
                <w:sz w:val="22"/>
                <w:szCs w:val="22"/>
              </w:rPr>
              <w:t>.</w:t>
            </w:r>
          </w:p>
        </w:tc>
        <w:tc>
          <w:tcPr>
            <w:tcW w:w="2808" w:type="dxa"/>
          </w:tcPr>
          <w:p w14:paraId="2F787999" w14:textId="77777777" w:rsidR="00FC79C0" w:rsidRPr="00AE288A" w:rsidRDefault="00FC79C0" w:rsidP="00FC79C0">
            <w:pPr>
              <w:rPr>
                <w:rFonts w:ascii="Times New Roman" w:hAnsi="Times New Roman" w:cs="Times New Roman"/>
                <w:sz w:val="22"/>
                <w:szCs w:val="22"/>
              </w:rPr>
            </w:pPr>
          </w:p>
          <w:p w14:paraId="3BDDBE25" w14:textId="77777777" w:rsidR="00FC79C0" w:rsidRPr="00AE288A" w:rsidRDefault="00FC79C0" w:rsidP="00FC79C0">
            <w:pPr>
              <w:rPr>
                <w:rFonts w:ascii="Times New Roman" w:hAnsi="Times New Roman" w:cs="Times New Roman"/>
                <w:sz w:val="22"/>
                <w:szCs w:val="22"/>
              </w:rPr>
            </w:pPr>
            <w:r w:rsidRPr="00AE288A">
              <w:rPr>
                <w:rFonts w:ascii="Times New Roman" w:hAnsi="Times New Roman" w:cs="Times New Roman"/>
                <w:color w:val="000000" w:themeColor="text1"/>
                <w:sz w:val="22"/>
                <w:szCs w:val="22"/>
              </w:rPr>
              <w:t>© Skidmore, Owings &amp; Merrill</w:t>
            </w:r>
          </w:p>
          <w:p w14:paraId="44D469EF" w14:textId="77777777" w:rsidR="00FC79C0" w:rsidRPr="00AE288A" w:rsidRDefault="00FC79C0" w:rsidP="00FC79C0">
            <w:pPr>
              <w:rPr>
                <w:rFonts w:ascii="Times New Roman" w:hAnsi="Times New Roman" w:cs="Times New Roman"/>
                <w:sz w:val="22"/>
                <w:szCs w:val="22"/>
              </w:rPr>
            </w:pPr>
          </w:p>
        </w:tc>
      </w:tr>
      <w:tr w:rsidR="00A95613" w:rsidRPr="00AE288A" w14:paraId="1E5E22F6" w14:textId="77777777" w:rsidTr="002458F7">
        <w:trPr>
          <w:trHeight w:val="1619"/>
        </w:trPr>
        <w:tc>
          <w:tcPr>
            <w:tcW w:w="2538" w:type="dxa"/>
          </w:tcPr>
          <w:p w14:paraId="2C9F03B7" w14:textId="77777777" w:rsidR="00A95613" w:rsidRPr="00AE288A" w:rsidRDefault="00EB6F66" w:rsidP="002A4AA9">
            <w:pPr>
              <w:rPr>
                <w:rFonts w:ascii="Times New Roman" w:hAnsi="Times New Roman" w:cs="Times New Roman"/>
                <w:sz w:val="22"/>
                <w:szCs w:val="22"/>
              </w:rPr>
            </w:pPr>
            <w:r w:rsidRPr="00AE288A">
              <w:rPr>
                <w:rFonts w:ascii="Times New Roman" w:hAnsi="Times New Roman" w:cs="Times New Roman"/>
                <w:noProof/>
                <w:sz w:val="22"/>
                <w:szCs w:val="22"/>
              </w:rPr>
              <w:drawing>
                <wp:anchor distT="0" distB="0" distL="114300" distR="114300" simplePos="0" relativeHeight="251662336" behindDoc="0" locked="0" layoutInCell="1" allowOverlap="1" wp14:anchorId="2967AE4F" wp14:editId="03DEC078">
                  <wp:simplePos x="0" y="0"/>
                  <wp:positionH relativeFrom="column">
                    <wp:posOffset>76835</wp:posOffset>
                  </wp:positionH>
                  <wp:positionV relativeFrom="paragraph">
                    <wp:posOffset>44450</wp:posOffset>
                  </wp:positionV>
                  <wp:extent cx="638175" cy="967740"/>
                  <wp:effectExtent l="0" t="0" r="0" b="0"/>
                  <wp:wrapTight wrapText="bothSides">
                    <wp:wrapPolygon edited="0">
                      <wp:start x="0" y="0"/>
                      <wp:lineTo x="0" y="20976"/>
                      <wp:lineTo x="20633" y="20976"/>
                      <wp:lineTo x="206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OWTC Night_Credit PANYNJ  Michael Mahesh.jpg"/>
                          <pic:cNvPicPr/>
                        </pic:nvPicPr>
                        <pic:blipFill>
                          <a:blip r:embed="rId13">
                            <a:extLst>
                              <a:ext uri="{28A0092B-C50C-407E-A947-70E740481C1C}">
                                <a14:useLocalDpi xmlns:a14="http://schemas.microsoft.com/office/drawing/2010/main"/>
                              </a:ext>
                            </a:extLst>
                          </a:blip>
                          <a:stretch>
                            <a:fillRect/>
                          </a:stretch>
                        </pic:blipFill>
                        <pic:spPr>
                          <a:xfrm>
                            <a:off x="0" y="0"/>
                            <a:ext cx="638175" cy="967740"/>
                          </a:xfrm>
                          <a:prstGeom prst="rect">
                            <a:avLst/>
                          </a:prstGeom>
                        </pic:spPr>
                      </pic:pic>
                    </a:graphicData>
                  </a:graphic>
                  <wp14:sizeRelH relativeFrom="page">
                    <wp14:pctWidth>0</wp14:pctWidth>
                  </wp14:sizeRelH>
                  <wp14:sizeRelV relativeFrom="page">
                    <wp14:pctHeight>0</wp14:pctHeight>
                  </wp14:sizeRelV>
                </wp:anchor>
              </w:drawing>
            </w:r>
          </w:p>
        </w:tc>
        <w:tc>
          <w:tcPr>
            <w:tcW w:w="4410" w:type="dxa"/>
          </w:tcPr>
          <w:p w14:paraId="6B5E3B99" w14:textId="1A01B950" w:rsidR="00A95613" w:rsidRPr="00AE288A" w:rsidRDefault="00E22585" w:rsidP="00B82E06">
            <w:pPr>
              <w:rPr>
                <w:rFonts w:ascii="Times New Roman" w:hAnsi="Times New Roman" w:cs="Times New Roman"/>
                <w:sz w:val="22"/>
                <w:szCs w:val="22"/>
              </w:rPr>
            </w:pPr>
            <w:r w:rsidRPr="00AE288A">
              <w:rPr>
                <w:rFonts w:ascii="Times New Roman" w:hAnsi="Times New Roman" w:cs="Times New Roman"/>
                <w:sz w:val="22"/>
                <w:szCs w:val="22"/>
              </w:rPr>
              <w:t>S</w:t>
            </w:r>
            <w:r w:rsidR="00B82E06" w:rsidRPr="00AE288A">
              <w:rPr>
                <w:rFonts w:ascii="Times New Roman" w:hAnsi="Times New Roman" w:cs="Times New Roman"/>
                <w:sz w:val="22"/>
                <w:szCs w:val="22"/>
              </w:rPr>
              <w:t>OM</w:t>
            </w:r>
            <w:r w:rsidRPr="00AE288A">
              <w:rPr>
                <w:rFonts w:ascii="Times New Roman" w:hAnsi="Times New Roman" w:cs="Times New Roman"/>
                <w:sz w:val="22"/>
                <w:szCs w:val="22"/>
              </w:rPr>
              <w:t xml:space="preserve"> embedded the earliest symbols of the American democracy into their design of One WTC. </w:t>
            </w:r>
            <w:r w:rsidR="001B5A49" w:rsidRPr="00AE288A">
              <w:rPr>
                <w:rFonts w:ascii="Times New Roman" w:hAnsi="Times New Roman" w:cs="Times New Roman"/>
                <w:sz w:val="22"/>
                <w:szCs w:val="22"/>
              </w:rPr>
              <w:t>Its obelisk form was</w:t>
            </w:r>
            <w:r w:rsidRPr="00AE288A">
              <w:rPr>
                <w:rFonts w:ascii="Times New Roman" w:hAnsi="Times New Roman" w:cs="Times New Roman"/>
                <w:sz w:val="22"/>
                <w:szCs w:val="22"/>
              </w:rPr>
              <w:t xml:space="preserve"> modeled after the Washington Monument. Its symbolic height of 1,776 feet (541.3 m) refers to the year the Declaration of Independence was signed.</w:t>
            </w:r>
          </w:p>
        </w:tc>
        <w:tc>
          <w:tcPr>
            <w:tcW w:w="2808" w:type="dxa"/>
          </w:tcPr>
          <w:p w14:paraId="19215EA9" w14:textId="77777777" w:rsidR="00932E25" w:rsidRPr="00AE288A" w:rsidRDefault="00932E25" w:rsidP="00932E25">
            <w:pPr>
              <w:rPr>
                <w:rFonts w:ascii="Times New Roman" w:hAnsi="Times New Roman" w:cs="Times New Roman"/>
                <w:iCs/>
                <w:color w:val="1A1A1A"/>
                <w:sz w:val="22"/>
                <w:szCs w:val="22"/>
              </w:rPr>
            </w:pPr>
          </w:p>
          <w:p w14:paraId="30393976" w14:textId="77777777" w:rsidR="00A95613" w:rsidRPr="00AE288A" w:rsidRDefault="00932E25" w:rsidP="00932E25">
            <w:pPr>
              <w:rPr>
                <w:rFonts w:ascii="Times New Roman" w:hAnsi="Times New Roman" w:cs="Times New Roman"/>
                <w:sz w:val="22"/>
                <w:szCs w:val="22"/>
              </w:rPr>
            </w:pPr>
            <w:r w:rsidRPr="00AE288A">
              <w:rPr>
                <w:rFonts w:ascii="Times New Roman" w:hAnsi="Times New Roman" w:cs="Times New Roman"/>
                <w:iCs/>
                <w:color w:val="1A1A1A"/>
                <w:sz w:val="22"/>
                <w:szCs w:val="22"/>
              </w:rPr>
              <w:t>© The Port Authority of New York &amp; New Jersey</w:t>
            </w:r>
          </w:p>
        </w:tc>
      </w:tr>
      <w:tr w:rsidR="00A95613" w:rsidRPr="00AE288A" w14:paraId="1759F2B5" w14:textId="77777777" w:rsidTr="002458F7">
        <w:trPr>
          <w:trHeight w:val="1610"/>
        </w:trPr>
        <w:tc>
          <w:tcPr>
            <w:tcW w:w="2538" w:type="dxa"/>
          </w:tcPr>
          <w:p w14:paraId="1C6FE899" w14:textId="77777777" w:rsidR="00A95613" w:rsidRPr="00AE288A" w:rsidRDefault="00504635" w:rsidP="002A4AA9">
            <w:pPr>
              <w:rPr>
                <w:rFonts w:ascii="Times New Roman" w:hAnsi="Times New Roman" w:cs="Times New Roman"/>
                <w:sz w:val="22"/>
                <w:szCs w:val="22"/>
              </w:rPr>
            </w:pPr>
            <w:r w:rsidRPr="00AE288A">
              <w:rPr>
                <w:rFonts w:ascii="Times New Roman" w:hAnsi="Times New Roman" w:cs="Times New Roman"/>
                <w:noProof/>
                <w:sz w:val="22"/>
                <w:szCs w:val="22"/>
              </w:rPr>
              <w:drawing>
                <wp:anchor distT="0" distB="0" distL="114300" distR="114300" simplePos="0" relativeHeight="251663360" behindDoc="0" locked="0" layoutInCell="1" allowOverlap="1" wp14:anchorId="3C26764E" wp14:editId="5EDE34B6">
                  <wp:simplePos x="0" y="0"/>
                  <wp:positionH relativeFrom="column">
                    <wp:posOffset>34290</wp:posOffset>
                  </wp:positionH>
                  <wp:positionV relativeFrom="paragraph">
                    <wp:posOffset>52705</wp:posOffset>
                  </wp:positionV>
                  <wp:extent cx="1281430" cy="9144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 OWTC Podium Night_Credit WSP PB Nicola Evans.jpg"/>
                          <pic:cNvPicPr/>
                        </pic:nvPicPr>
                        <pic:blipFill>
                          <a:blip r:embed="rId14">
                            <a:extLst>
                              <a:ext uri="{28A0092B-C50C-407E-A947-70E740481C1C}">
                                <a14:useLocalDpi xmlns:a14="http://schemas.microsoft.com/office/drawing/2010/main"/>
                              </a:ext>
                            </a:extLst>
                          </a:blip>
                          <a:stretch>
                            <a:fillRect/>
                          </a:stretch>
                        </pic:blipFill>
                        <pic:spPr>
                          <a:xfrm>
                            <a:off x="0" y="0"/>
                            <a:ext cx="1281430" cy="914400"/>
                          </a:xfrm>
                          <a:prstGeom prst="rect">
                            <a:avLst/>
                          </a:prstGeom>
                        </pic:spPr>
                      </pic:pic>
                    </a:graphicData>
                  </a:graphic>
                  <wp14:sizeRelH relativeFrom="page">
                    <wp14:pctWidth>0</wp14:pctWidth>
                  </wp14:sizeRelH>
                  <wp14:sizeRelV relativeFrom="page">
                    <wp14:pctHeight>0</wp14:pctHeight>
                  </wp14:sizeRelV>
                </wp:anchor>
              </w:drawing>
            </w:r>
          </w:p>
        </w:tc>
        <w:tc>
          <w:tcPr>
            <w:tcW w:w="4410" w:type="dxa"/>
          </w:tcPr>
          <w:p w14:paraId="0C3AF606" w14:textId="77777777" w:rsidR="00A95613" w:rsidRPr="00AE288A" w:rsidRDefault="00A95613" w:rsidP="00A95613">
            <w:pPr>
              <w:rPr>
                <w:rFonts w:ascii="Times New Roman" w:hAnsi="Times New Roman" w:cs="Times New Roman"/>
                <w:sz w:val="22"/>
                <w:szCs w:val="22"/>
              </w:rPr>
            </w:pPr>
          </w:p>
          <w:p w14:paraId="4CFCFFBF" w14:textId="34692981" w:rsidR="00422843" w:rsidRPr="00AE288A" w:rsidRDefault="00422843" w:rsidP="00C53770">
            <w:pPr>
              <w:rPr>
                <w:rFonts w:ascii="Times New Roman" w:hAnsi="Times New Roman" w:cs="Times New Roman"/>
                <w:sz w:val="22"/>
                <w:szCs w:val="22"/>
              </w:rPr>
            </w:pPr>
            <w:r w:rsidRPr="00AE288A">
              <w:rPr>
                <w:rFonts w:ascii="Times New Roman" w:hAnsi="Times New Roman" w:cs="Times New Roman"/>
                <w:iCs/>
                <w:color w:val="1A1A1A"/>
                <w:sz w:val="22"/>
                <w:szCs w:val="22"/>
              </w:rPr>
              <w:t>Security concerns demanded a complete redesign of One WTC</w:t>
            </w:r>
            <w:r w:rsidR="00C53770" w:rsidRPr="00AE288A">
              <w:rPr>
                <w:rFonts w:ascii="Times New Roman" w:hAnsi="Times New Roman" w:cs="Times New Roman"/>
                <w:iCs/>
                <w:color w:val="1A1A1A"/>
                <w:sz w:val="22"/>
                <w:szCs w:val="22"/>
              </w:rPr>
              <w:t xml:space="preserve"> in 2005</w:t>
            </w:r>
            <w:r w:rsidRPr="00AE288A">
              <w:rPr>
                <w:rFonts w:ascii="Times New Roman" w:hAnsi="Times New Roman" w:cs="Times New Roman"/>
                <w:iCs/>
                <w:color w:val="1A1A1A"/>
                <w:sz w:val="22"/>
                <w:szCs w:val="22"/>
              </w:rPr>
              <w:t xml:space="preserve">. Architects Skidmore, Owings &amp; Merrill designed a new luminous base that conceals </w:t>
            </w:r>
            <w:r w:rsidR="00C53770" w:rsidRPr="00AE288A">
              <w:rPr>
                <w:rFonts w:ascii="Times New Roman" w:hAnsi="Times New Roman" w:cs="Times New Roman"/>
                <w:iCs/>
                <w:color w:val="1A1A1A"/>
                <w:sz w:val="22"/>
                <w:szCs w:val="22"/>
              </w:rPr>
              <w:t>the tower’s</w:t>
            </w:r>
            <w:r w:rsidRPr="00AE288A">
              <w:rPr>
                <w:rFonts w:ascii="Times New Roman" w:hAnsi="Times New Roman" w:cs="Times New Roman"/>
                <w:iCs/>
                <w:color w:val="1A1A1A"/>
                <w:sz w:val="22"/>
                <w:szCs w:val="22"/>
              </w:rPr>
              <w:t xml:space="preserve"> </w:t>
            </w:r>
            <w:r w:rsidR="004C6406" w:rsidRPr="00AE288A">
              <w:rPr>
                <w:rFonts w:ascii="Times New Roman" w:hAnsi="Times New Roman" w:cs="Times New Roman"/>
                <w:iCs/>
                <w:color w:val="1A1A1A"/>
                <w:sz w:val="22"/>
                <w:szCs w:val="22"/>
              </w:rPr>
              <w:t xml:space="preserve">lower </w:t>
            </w:r>
            <w:r w:rsidRPr="00AE288A">
              <w:rPr>
                <w:rFonts w:ascii="Times New Roman" w:hAnsi="Times New Roman" w:cs="Times New Roman"/>
                <w:iCs/>
                <w:color w:val="1A1A1A"/>
                <w:sz w:val="22"/>
                <w:szCs w:val="22"/>
              </w:rPr>
              <w:t>concrete walls.</w:t>
            </w:r>
          </w:p>
        </w:tc>
        <w:tc>
          <w:tcPr>
            <w:tcW w:w="2808" w:type="dxa"/>
          </w:tcPr>
          <w:p w14:paraId="20EC2BBD" w14:textId="77777777" w:rsidR="00A95613" w:rsidRPr="00AE288A" w:rsidRDefault="00A95613" w:rsidP="00A95613">
            <w:pPr>
              <w:rPr>
                <w:rFonts w:ascii="Times New Roman" w:hAnsi="Times New Roman" w:cs="Times New Roman"/>
                <w:sz w:val="22"/>
                <w:szCs w:val="22"/>
              </w:rPr>
            </w:pPr>
          </w:p>
          <w:p w14:paraId="1F56B3F9" w14:textId="7FFD2474" w:rsidR="00E4687C" w:rsidRPr="00AE288A" w:rsidRDefault="00E4687C" w:rsidP="00E4687C">
            <w:pPr>
              <w:rPr>
                <w:rFonts w:ascii="Times New Roman" w:hAnsi="Times New Roman" w:cs="Times New Roman"/>
                <w:iCs/>
                <w:color w:val="1A1A1A"/>
                <w:sz w:val="22"/>
                <w:szCs w:val="22"/>
              </w:rPr>
            </w:pPr>
            <w:r w:rsidRPr="00AE288A">
              <w:rPr>
                <w:rFonts w:ascii="Times New Roman" w:hAnsi="Times New Roman" w:cs="Times New Roman"/>
                <w:iCs/>
                <w:color w:val="1A1A1A"/>
                <w:sz w:val="22"/>
                <w:szCs w:val="22"/>
              </w:rPr>
              <w:t>© Nicola Lyn Evans</w:t>
            </w:r>
            <w:r w:rsidR="00D52362" w:rsidRPr="00AE288A">
              <w:rPr>
                <w:rFonts w:ascii="Times New Roman" w:hAnsi="Times New Roman" w:cs="Times New Roman"/>
                <w:iCs/>
                <w:color w:val="1A1A1A"/>
                <w:sz w:val="22"/>
                <w:szCs w:val="22"/>
              </w:rPr>
              <w:t xml:space="preserve"> </w:t>
            </w:r>
            <w:r w:rsidRPr="00AE288A">
              <w:rPr>
                <w:rFonts w:ascii="Times New Roman" w:hAnsi="Times New Roman" w:cs="Times New Roman"/>
                <w:iCs/>
                <w:color w:val="1A1A1A"/>
                <w:sz w:val="22"/>
                <w:szCs w:val="22"/>
              </w:rPr>
              <w:t>/</w:t>
            </w:r>
            <w:r w:rsidR="00D52362" w:rsidRPr="00AE288A">
              <w:rPr>
                <w:rFonts w:ascii="Times New Roman" w:hAnsi="Times New Roman" w:cs="Times New Roman"/>
                <w:iCs/>
                <w:color w:val="1A1A1A"/>
                <w:sz w:val="22"/>
                <w:szCs w:val="22"/>
              </w:rPr>
              <w:t xml:space="preserve"> </w:t>
            </w:r>
            <w:r w:rsidRPr="00AE288A">
              <w:rPr>
                <w:rFonts w:ascii="Times New Roman" w:hAnsi="Times New Roman" w:cs="Times New Roman"/>
                <w:iCs/>
                <w:color w:val="1A1A1A"/>
                <w:sz w:val="22"/>
                <w:szCs w:val="22"/>
              </w:rPr>
              <w:t>WSP</w:t>
            </w:r>
            <w:r w:rsidR="002E54FF" w:rsidRPr="00AE288A">
              <w:rPr>
                <w:rFonts w:ascii="Times New Roman" w:hAnsi="Times New Roman" w:cs="Times New Roman"/>
                <w:iCs/>
                <w:color w:val="1A1A1A"/>
                <w:sz w:val="22"/>
                <w:szCs w:val="22"/>
              </w:rPr>
              <w:t xml:space="preserve"> </w:t>
            </w:r>
            <w:r w:rsidRPr="00AE288A">
              <w:rPr>
                <w:rFonts w:ascii="Times New Roman" w:hAnsi="Times New Roman" w:cs="Times New Roman"/>
                <w:iCs/>
                <w:color w:val="1A1A1A"/>
                <w:sz w:val="22"/>
                <w:szCs w:val="22"/>
              </w:rPr>
              <w:t>|</w:t>
            </w:r>
            <w:r w:rsidR="002E54FF" w:rsidRPr="00AE288A">
              <w:rPr>
                <w:rFonts w:ascii="Times New Roman" w:hAnsi="Times New Roman" w:cs="Times New Roman"/>
                <w:iCs/>
                <w:color w:val="1A1A1A"/>
                <w:sz w:val="22"/>
                <w:szCs w:val="22"/>
              </w:rPr>
              <w:t xml:space="preserve"> </w:t>
            </w:r>
            <w:r w:rsidRPr="00AE288A">
              <w:rPr>
                <w:rFonts w:ascii="Times New Roman" w:hAnsi="Times New Roman" w:cs="Times New Roman"/>
                <w:iCs/>
                <w:color w:val="1A1A1A"/>
                <w:sz w:val="22"/>
                <w:szCs w:val="22"/>
              </w:rPr>
              <w:t>Parsons Brinckerhoff</w:t>
            </w:r>
          </w:p>
          <w:p w14:paraId="5C4327C7" w14:textId="77777777" w:rsidR="00E4687C" w:rsidRPr="00AE288A" w:rsidRDefault="00E4687C" w:rsidP="00A95613">
            <w:pPr>
              <w:rPr>
                <w:rFonts w:ascii="Times New Roman" w:hAnsi="Times New Roman" w:cs="Times New Roman"/>
                <w:sz w:val="22"/>
                <w:szCs w:val="22"/>
              </w:rPr>
            </w:pPr>
          </w:p>
        </w:tc>
      </w:tr>
      <w:tr w:rsidR="00A95613" w:rsidRPr="00AE288A" w14:paraId="6DDBD344" w14:textId="77777777" w:rsidTr="002458F7">
        <w:trPr>
          <w:trHeight w:val="1700"/>
        </w:trPr>
        <w:tc>
          <w:tcPr>
            <w:tcW w:w="2538" w:type="dxa"/>
          </w:tcPr>
          <w:p w14:paraId="70C0D56E" w14:textId="77777777" w:rsidR="00A95613" w:rsidRPr="00AE288A" w:rsidRDefault="00504635" w:rsidP="00A95613">
            <w:pPr>
              <w:rPr>
                <w:rFonts w:ascii="Times New Roman" w:hAnsi="Times New Roman" w:cs="Times New Roman"/>
                <w:sz w:val="22"/>
                <w:szCs w:val="22"/>
              </w:rPr>
            </w:pPr>
            <w:r w:rsidRPr="00AE288A">
              <w:rPr>
                <w:rFonts w:ascii="Times New Roman" w:hAnsi="Times New Roman" w:cs="Times New Roman"/>
                <w:noProof/>
                <w:sz w:val="22"/>
                <w:szCs w:val="22"/>
              </w:rPr>
              <w:drawing>
                <wp:anchor distT="0" distB="0" distL="114300" distR="114300" simplePos="0" relativeHeight="251664384" behindDoc="0" locked="0" layoutInCell="1" allowOverlap="1" wp14:anchorId="68B12C1D" wp14:editId="4B1E1608">
                  <wp:simplePos x="0" y="0"/>
                  <wp:positionH relativeFrom="column">
                    <wp:posOffset>43180</wp:posOffset>
                  </wp:positionH>
                  <wp:positionV relativeFrom="paragraph">
                    <wp:posOffset>52705</wp:posOffset>
                  </wp:positionV>
                  <wp:extent cx="1371600" cy="9144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OWTC Facade_Credit WSP PB Nicola Evans.jpg"/>
                          <pic:cNvPicPr/>
                        </pic:nvPicPr>
                        <pic:blipFill>
                          <a:blip r:embed="rId15">
                            <a:extLst>
                              <a:ext uri="{28A0092B-C50C-407E-A947-70E740481C1C}">
                                <a14:useLocalDpi xmlns:a14="http://schemas.microsoft.com/office/drawing/2010/main"/>
                              </a:ext>
                            </a:extLst>
                          </a:blip>
                          <a:stretch>
                            <a:fillRect/>
                          </a:stretch>
                        </pic:blipFill>
                        <pic:spPr>
                          <a:xfrm>
                            <a:off x="0" y="0"/>
                            <a:ext cx="1371600" cy="914400"/>
                          </a:xfrm>
                          <a:prstGeom prst="rect">
                            <a:avLst/>
                          </a:prstGeom>
                        </pic:spPr>
                      </pic:pic>
                    </a:graphicData>
                  </a:graphic>
                  <wp14:sizeRelH relativeFrom="page">
                    <wp14:pctWidth>0</wp14:pctWidth>
                  </wp14:sizeRelH>
                  <wp14:sizeRelV relativeFrom="page">
                    <wp14:pctHeight>0</wp14:pctHeight>
                  </wp14:sizeRelV>
                </wp:anchor>
              </w:drawing>
            </w:r>
          </w:p>
        </w:tc>
        <w:tc>
          <w:tcPr>
            <w:tcW w:w="4410" w:type="dxa"/>
          </w:tcPr>
          <w:p w14:paraId="30C8C856" w14:textId="77777777" w:rsidR="00A95613" w:rsidRPr="00AE288A" w:rsidRDefault="00A95613" w:rsidP="00A95613">
            <w:pPr>
              <w:rPr>
                <w:rFonts w:ascii="Times New Roman" w:hAnsi="Times New Roman" w:cs="Times New Roman"/>
                <w:sz w:val="22"/>
                <w:szCs w:val="22"/>
              </w:rPr>
            </w:pPr>
          </w:p>
          <w:p w14:paraId="21BA49F6" w14:textId="5262583E" w:rsidR="00422843" w:rsidRPr="00AE288A" w:rsidRDefault="009E6F34" w:rsidP="00A210C3">
            <w:pPr>
              <w:widowControl w:val="0"/>
              <w:autoSpaceDE w:val="0"/>
              <w:autoSpaceDN w:val="0"/>
              <w:adjustRightInd w:val="0"/>
              <w:spacing w:after="240"/>
              <w:rPr>
                <w:rFonts w:ascii="Times New Roman" w:hAnsi="Times New Roman" w:cs="Times New Roman"/>
                <w:sz w:val="22"/>
                <w:szCs w:val="22"/>
              </w:rPr>
            </w:pPr>
            <w:r w:rsidRPr="00AE288A">
              <w:rPr>
                <w:rFonts w:ascii="Times New Roman" w:hAnsi="Times New Roman" w:cs="Times New Roman"/>
                <w:sz w:val="22"/>
                <w:szCs w:val="22"/>
              </w:rPr>
              <w:t xml:space="preserve">A gentle giant, One WTC meets its Janus task—to stand tall while avoiding any appearance of hubris—by inviting into its glass surface everything around it. </w:t>
            </w:r>
          </w:p>
        </w:tc>
        <w:tc>
          <w:tcPr>
            <w:tcW w:w="2808" w:type="dxa"/>
          </w:tcPr>
          <w:p w14:paraId="02B4171F" w14:textId="77777777" w:rsidR="00A95613" w:rsidRPr="00AE288A" w:rsidRDefault="00A95613" w:rsidP="00A95613">
            <w:pPr>
              <w:rPr>
                <w:rFonts w:ascii="Times New Roman" w:hAnsi="Times New Roman" w:cs="Times New Roman"/>
                <w:sz w:val="22"/>
                <w:szCs w:val="22"/>
              </w:rPr>
            </w:pPr>
          </w:p>
          <w:p w14:paraId="348C2526" w14:textId="77777777" w:rsidR="002E54FF" w:rsidRPr="00AE288A" w:rsidRDefault="002E54FF" w:rsidP="002E54FF">
            <w:pPr>
              <w:rPr>
                <w:rFonts w:ascii="Times New Roman" w:hAnsi="Times New Roman" w:cs="Times New Roman"/>
                <w:iCs/>
                <w:color w:val="1A1A1A"/>
                <w:sz w:val="22"/>
                <w:szCs w:val="22"/>
              </w:rPr>
            </w:pPr>
            <w:r w:rsidRPr="00AE288A">
              <w:rPr>
                <w:rFonts w:ascii="Times New Roman" w:hAnsi="Times New Roman" w:cs="Times New Roman"/>
                <w:iCs/>
                <w:color w:val="1A1A1A"/>
                <w:sz w:val="22"/>
                <w:szCs w:val="22"/>
              </w:rPr>
              <w:t>© Nicola Lyn Evans / WSP | Parsons Brinckerhoff</w:t>
            </w:r>
          </w:p>
          <w:p w14:paraId="402F339D" w14:textId="77777777" w:rsidR="00E4687C" w:rsidRPr="00AE288A" w:rsidRDefault="00E4687C" w:rsidP="00A95613">
            <w:pPr>
              <w:rPr>
                <w:rFonts w:ascii="Times New Roman" w:hAnsi="Times New Roman" w:cs="Times New Roman"/>
                <w:sz w:val="22"/>
                <w:szCs w:val="22"/>
              </w:rPr>
            </w:pPr>
          </w:p>
        </w:tc>
      </w:tr>
      <w:tr w:rsidR="00A95613" w:rsidRPr="00AE288A" w14:paraId="68BE933C" w14:textId="77777777" w:rsidTr="002458F7">
        <w:tc>
          <w:tcPr>
            <w:tcW w:w="2538" w:type="dxa"/>
          </w:tcPr>
          <w:p w14:paraId="2544D19D" w14:textId="77777777" w:rsidR="00A95613" w:rsidRPr="00AE288A" w:rsidRDefault="00504635" w:rsidP="00A95613">
            <w:pPr>
              <w:rPr>
                <w:rFonts w:ascii="Times New Roman" w:hAnsi="Times New Roman" w:cs="Times New Roman"/>
                <w:sz w:val="22"/>
                <w:szCs w:val="22"/>
              </w:rPr>
            </w:pPr>
            <w:r w:rsidRPr="00AE288A">
              <w:rPr>
                <w:rFonts w:ascii="Times New Roman" w:hAnsi="Times New Roman" w:cs="Times New Roman"/>
                <w:noProof/>
                <w:sz w:val="22"/>
                <w:szCs w:val="22"/>
              </w:rPr>
              <w:drawing>
                <wp:inline distT="0" distB="0" distL="0" distR="0" wp14:anchorId="2C3868CF" wp14:editId="0B19A638">
                  <wp:extent cx="640080" cy="914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 OWTC_Geometric view.jpg"/>
                          <pic:cNvPicPr/>
                        </pic:nvPicPr>
                        <pic:blipFill>
                          <a:blip r:embed="rId16">
                            <a:extLst>
                              <a:ext uri="{28A0092B-C50C-407E-A947-70E740481C1C}">
                                <a14:useLocalDpi xmlns:a14="http://schemas.microsoft.com/office/drawing/2010/main"/>
                              </a:ext>
                            </a:extLst>
                          </a:blip>
                          <a:stretch>
                            <a:fillRect/>
                          </a:stretch>
                        </pic:blipFill>
                        <pic:spPr>
                          <a:xfrm>
                            <a:off x="0" y="0"/>
                            <a:ext cx="640080" cy="914400"/>
                          </a:xfrm>
                          <a:prstGeom prst="rect">
                            <a:avLst/>
                          </a:prstGeom>
                        </pic:spPr>
                      </pic:pic>
                    </a:graphicData>
                  </a:graphic>
                </wp:inline>
              </w:drawing>
            </w:r>
          </w:p>
        </w:tc>
        <w:tc>
          <w:tcPr>
            <w:tcW w:w="4410" w:type="dxa"/>
          </w:tcPr>
          <w:p w14:paraId="5C2A3BE4" w14:textId="77777777" w:rsidR="00A95613" w:rsidRPr="00AE288A" w:rsidRDefault="00A95613" w:rsidP="00A95613">
            <w:pPr>
              <w:rPr>
                <w:rFonts w:ascii="Times New Roman" w:hAnsi="Times New Roman" w:cs="Times New Roman"/>
                <w:sz w:val="22"/>
                <w:szCs w:val="22"/>
              </w:rPr>
            </w:pPr>
          </w:p>
          <w:p w14:paraId="59691A03" w14:textId="3622D7E8" w:rsidR="00985AF2" w:rsidRPr="00AE288A" w:rsidRDefault="002B242A" w:rsidP="00A210C3">
            <w:pPr>
              <w:rPr>
                <w:rFonts w:ascii="Times New Roman" w:hAnsi="Times New Roman" w:cs="Times New Roman"/>
                <w:sz w:val="22"/>
                <w:szCs w:val="22"/>
              </w:rPr>
            </w:pPr>
            <w:r w:rsidRPr="00AE288A">
              <w:rPr>
                <w:rFonts w:ascii="Times New Roman" w:hAnsi="Times New Roman" w:cs="Times New Roman"/>
                <w:sz w:val="22"/>
                <w:szCs w:val="22"/>
              </w:rPr>
              <w:t>W</w:t>
            </w:r>
            <w:r w:rsidR="00FC416C" w:rsidRPr="00AE288A">
              <w:rPr>
                <w:rFonts w:ascii="Times New Roman" w:hAnsi="Times New Roman" w:cs="Times New Roman"/>
                <w:sz w:val="22"/>
                <w:szCs w:val="22"/>
              </w:rPr>
              <w:t>hen viewed from certain angles</w:t>
            </w:r>
            <w:r w:rsidRPr="00AE288A">
              <w:rPr>
                <w:rFonts w:ascii="Times New Roman" w:hAnsi="Times New Roman" w:cs="Times New Roman"/>
                <w:sz w:val="22"/>
                <w:szCs w:val="22"/>
              </w:rPr>
              <w:t xml:space="preserve">, four of One WTC’s planes morph into pyramidal forms. The tower’s tapered silhouette references obelisks and pyramids, two ancient commemorative types.  </w:t>
            </w:r>
          </w:p>
        </w:tc>
        <w:tc>
          <w:tcPr>
            <w:tcW w:w="2808" w:type="dxa"/>
          </w:tcPr>
          <w:p w14:paraId="3017D3D6" w14:textId="77777777" w:rsidR="001E5406" w:rsidRPr="00AE288A" w:rsidRDefault="001E5406" w:rsidP="001E5406">
            <w:pPr>
              <w:rPr>
                <w:rFonts w:ascii="Times New Roman" w:hAnsi="Times New Roman" w:cs="Times New Roman"/>
                <w:sz w:val="22"/>
                <w:szCs w:val="22"/>
              </w:rPr>
            </w:pPr>
          </w:p>
          <w:p w14:paraId="3B2DF2CE" w14:textId="77777777" w:rsidR="00856670" w:rsidRPr="00AE288A" w:rsidRDefault="00856670" w:rsidP="00856670">
            <w:pPr>
              <w:rPr>
                <w:rFonts w:ascii="Times New Roman" w:hAnsi="Times New Roman" w:cs="Times New Roman"/>
                <w:iCs/>
                <w:color w:val="1A1A1A"/>
                <w:sz w:val="22"/>
                <w:szCs w:val="22"/>
              </w:rPr>
            </w:pPr>
            <w:r w:rsidRPr="00AE288A">
              <w:rPr>
                <w:rFonts w:ascii="Times New Roman" w:hAnsi="Times New Roman" w:cs="Times New Roman"/>
                <w:sz w:val="22"/>
                <w:szCs w:val="22"/>
              </w:rPr>
              <w:t xml:space="preserve">Courtesy </w:t>
            </w:r>
            <w:r w:rsidRPr="00AE288A">
              <w:rPr>
                <w:rFonts w:ascii="Times New Roman" w:hAnsi="Times New Roman" w:cs="Times New Roman"/>
                <w:iCs/>
                <w:color w:val="1A1A1A"/>
                <w:sz w:val="22"/>
                <w:szCs w:val="22"/>
              </w:rPr>
              <w:t>Little, Brown and Company / Photo: DBOX</w:t>
            </w:r>
          </w:p>
          <w:p w14:paraId="1D267E0E" w14:textId="094F1D91" w:rsidR="00A95613" w:rsidRPr="00AE288A" w:rsidRDefault="00A95613" w:rsidP="001E5406">
            <w:pPr>
              <w:rPr>
                <w:rFonts w:ascii="Times New Roman" w:hAnsi="Times New Roman" w:cs="Times New Roman"/>
                <w:sz w:val="22"/>
                <w:szCs w:val="22"/>
              </w:rPr>
            </w:pPr>
          </w:p>
        </w:tc>
      </w:tr>
      <w:tr w:rsidR="00A95613" w:rsidRPr="00AE288A" w14:paraId="0889A430" w14:textId="77777777" w:rsidTr="002458F7">
        <w:tc>
          <w:tcPr>
            <w:tcW w:w="2538" w:type="dxa"/>
          </w:tcPr>
          <w:p w14:paraId="72234ED1" w14:textId="77777777" w:rsidR="00A95613" w:rsidRPr="00AE288A" w:rsidRDefault="00FC416C" w:rsidP="00A95613">
            <w:pPr>
              <w:rPr>
                <w:rFonts w:ascii="Times New Roman" w:hAnsi="Times New Roman" w:cs="Times New Roman"/>
                <w:sz w:val="22"/>
                <w:szCs w:val="22"/>
              </w:rPr>
            </w:pPr>
            <w:r w:rsidRPr="00AE288A">
              <w:rPr>
                <w:rFonts w:ascii="Times New Roman" w:hAnsi="Times New Roman" w:cs="Times New Roman"/>
                <w:noProof/>
                <w:sz w:val="22"/>
                <w:szCs w:val="22"/>
              </w:rPr>
              <w:drawing>
                <wp:anchor distT="0" distB="0" distL="114300" distR="114300" simplePos="0" relativeHeight="251669504" behindDoc="0" locked="0" layoutInCell="1" allowOverlap="1" wp14:anchorId="0990D827" wp14:editId="333E2639">
                  <wp:simplePos x="0" y="0"/>
                  <wp:positionH relativeFrom="column">
                    <wp:posOffset>17780</wp:posOffset>
                  </wp:positionH>
                  <wp:positionV relativeFrom="paragraph">
                    <wp:posOffset>184150</wp:posOffset>
                  </wp:positionV>
                  <wp:extent cx="1284779" cy="967994"/>
                  <wp:effectExtent l="0" t="0" r="10795" b="0"/>
                  <wp:wrapTight wrapText="bothSides">
                    <wp:wrapPolygon edited="0">
                      <wp:start x="0" y="0"/>
                      <wp:lineTo x="0" y="20976"/>
                      <wp:lineTo x="21354" y="20976"/>
                      <wp:lineTo x="2135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 OWTC relationship to 911 Memorial Credit PANYNJ.jpg"/>
                          <pic:cNvPicPr/>
                        </pic:nvPicPr>
                        <pic:blipFill>
                          <a:blip r:embed="rId17">
                            <a:extLst>
                              <a:ext uri="{28A0092B-C50C-407E-A947-70E740481C1C}">
                                <a14:useLocalDpi xmlns:a14="http://schemas.microsoft.com/office/drawing/2010/main"/>
                              </a:ext>
                            </a:extLst>
                          </a:blip>
                          <a:stretch>
                            <a:fillRect/>
                          </a:stretch>
                        </pic:blipFill>
                        <pic:spPr>
                          <a:xfrm>
                            <a:off x="0" y="0"/>
                            <a:ext cx="1284779" cy="967994"/>
                          </a:xfrm>
                          <a:prstGeom prst="rect">
                            <a:avLst/>
                          </a:prstGeom>
                        </pic:spPr>
                      </pic:pic>
                    </a:graphicData>
                  </a:graphic>
                  <wp14:sizeRelH relativeFrom="page">
                    <wp14:pctWidth>0</wp14:pctWidth>
                  </wp14:sizeRelH>
                  <wp14:sizeRelV relativeFrom="page">
                    <wp14:pctHeight>0</wp14:pctHeight>
                  </wp14:sizeRelV>
                </wp:anchor>
              </w:drawing>
            </w:r>
          </w:p>
        </w:tc>
        <w:tc>
          <w:tcPr>
            <w:tcW w:w="4410" w:type="dxa"/>
          </w:tcPr>
          <w:p w14:paraId="6EC56A63" w14:textId="77777777" w:rsidR="00985AF2" w:rsidRPr="00AE288A" w:rsidRDefault="00985AF2" w:rsidP="00E672CF">
            <w:pPr>
              <w:rPr>
                <w:rFonts w:ascii="Times New Roman" w:hAnsi="Times New Roman" w:cs="Times New Roman"/>
                <w:sz w:val="22"/>
                <w:szCs w:val="22"/>
              </w:rPr>
            </w:pPr>
          </w:p>
          <w:p w14:paraId="26283A0C" w14:textId="40A7F5E2" w:rsidR="00985AF2" w:rsidRPr="00AE288A" w:rsidRDefault="008976DE" w:rsidP="00E672CF">
            <w:pPr>
              <w:rPr>
                <w:rFonts w:ascii="Times New Roman" w:hAnsi="Times New Roman" w:cs="Times New Roman"/>
                <w:sz w:val="22"/>
                <w:szCs w:val="22"/>
              </w:rPr>
            </w:pPr>
            <w:r w:rsidRPr="00AE288A">
              <w:rPr>
                <w:rFonts w:ascii="Times New Roman" w:hAnsi="Times New Roman" w:cs="Times New Roman"/>
                <w:sz w:val="22"/>
                <w:szCs w:val="22"/>
              </w:rPr>
              <w:t>OWTC and the 9/11 Memorial derive their physical dimensions and symbolic meaning from the original Twin Towers.</w:t>
            </w:r>
            <w:r w:rsidR="00CE4862" w:rsidRPr="00AE288A">
              <w:rPr>
                <w:rFonts w:ascii="Times New Roman" w:hAnsi="Times New Roman" w:cs="Times New Roman"/>
                <w:sz w:val="22"/>
                <w:szCs w:val="22"/>
              </w:rPr>
              <w:t xml:space="preserve"> OWTC’s </w:t>
            </w:r>
            <w:r w:rsidR="006E00FE" w:rsidRPr="00AE288A">
              <w:rPr>
                <w:rFonts w:ascii="Times New Roman" w:hAnsi="Times New Roman" w:cs="Times New Roman"/>
                <w:sz w:val="22"/>
                <w:szCs w:val="22"/>
              </w:rPr>
              <w:t xml:space="preserve">luminous </w:t>
            </w:r>
            <w:r w:rsidR="00CE4862" w:rsidRPr="00AE288A">
              <w:rPr>
                <w:rFonts w:ascii="Times New Roman" w:hAnsi="Times New Roman" w:cs="Times New Roman"/>
                <w:sz w:val="22"/>
                <w:szCs w:val="22"/>
              </w:rPr>
              <w:t xml:space="preserve">podium echoes, in reverse, the image of the dark memorial pools, a connection that is heightened because the podium’s measurements—200 feet (61.0 m) wide by 186 feet (56.7 m) high—replicate the size of the memorial pools almost exactly. </w:t>
            </w:r>
          </w:p>
        </w:tc>
        <w:tc>
          <w:tcPr>
            <w:tcW w:w="2808" w:type="dxa"/>
          </w:tcPr>
          <w:p w14:paraId="647A9C04" w14:textId="77777777" w:rsidR="00426F70" w:rsidRPr="00AE288A" w:rsidRDefault="00426F70" w:rsidP="00A95613">
            <w:pPr>
              <w:rPr>
                <w:rFonts w:ascii="Times New Roman" w:hAnsi="Times New Roman" w:cs="Times New Roman"/>
                <w:iCs/>
                <w:color w:val="1A1A1A"/>
                <w:sz w:val="22"/>
                <w:szCs w:val="22"/>
              </w:rPr>
            </w:pPr>
          </w:p>
          <w:p w14:paraId="7047AB75" w14:textId="24C33DC3" w:rsidR="00A95613" w:rsidRPr="00AE288A" w:rsidRDefault="006C2474" w:rsidP="00A95613">
            <w:pPr>
              <w:rPr>
                <w:rFonts w:ascii="Times New Roman" w:hAnsi="Times New Roman" w:cs="Times New Roman"/>
                <w:sz w:val="22"/>
                <w:szCs w:val="22"/>
              </w:rPr>
            </w:pPr>
            <w:r w:rsidRPr="00AE288A">
              <w:rPr>
                <w:rFonts w:ascii="Times New Roman" w:hAnsi="Times New Roman" w:cs="Times New Roman"/>
                <w:iCs/>
                <w:color w:val="1A1A1A"/>
                <w:sz w:val="22"/>
                <w:szCs w:val="22"/>
              </w:rPr>
              <w:t>© The Port Authority of New York &amp; New Jersey</w:t>
            </w:r>
          </w:p>
        </w:tc>
      </w:tr>
      <w:tr w:rsidR="00A95613" w:rsidRPr="00AE288A" w14:paraId="09C58839" w14:textId="77777777" w:rsidTr="002458F7">
        <w:tc>
          <w:tcPr>
            <w:tcW w:w="2538" w:type="dxa"/>
          </w:tcPr>
          <w:p w14:paraId="236C8282" w14:textId="77777777" w:rsidR="00A95613" w:rsidRPr="00AE288A" w:rsidRDefault="00FC416C" w:rsidP="00A95613">
            <w:pPr>
              <w:rPr>
                <w:rFonts w:ascii="Times New Roman" w:hAnsi="Times New Roman" w:cs="Times New Roman"/>
                <w:sz w:val="22"/>
                <w:szCs w:val="22"/>
              </w:rPr>
            </w:pPr>
            <w:r w:rsidRPr="00AE288A">
              <w:rPr>
                <w:rFonts w:ascii="Times New Roman" w:hAnsi="Times New Roman" w:cs="Times New Roman"/>
                <w:noProof/>
                <w:sz w:val="22"/>
                <w:szCs w:val="22"/>
              </w:rPr>
              <w:drawing>
                <wp:anchor distT="0" distB="0" distL="114300" distR="114300" simplePos="0" relativeHeight="251671552" behindDoc="0" locked="0" layoutInCell="1" allowOverlap="1" wp14:anchorId="46737ADD" wp14:editId="15579E97">
                  <wp:simplePos x="0" y="0"/>
                  <wp:positionH relativeFrom="column">
                    <wp:posOffset>34290</wp:posOffset>
                  </wp:positionH>
                  <wp:positionV relativeFrom="paragraph">
                    <wp:posOffset>59055</wp:posOffset>
                  </wp:positionV>
                  <wp:extent cx="1270000" cy="914400"/>
                  <wp:effectExtent l="0" t="0" r="0" b="0"/>
                  <wp:wrapTight wrapText="bothSides">
                    <wp:wrapPolygon edited="0">
                      <wp:start x="0" y="0"/>
                      <wp:lineTo x="0" y="21000"/>
                      <wp:lineTo x="21168" y="21000"/>
                      <wp:lineTo x="2116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OWTC South Lobby.jpg"/>
                          <pic:cNvPicPr/>
                        </pic:nvPicPr>
                        <pic:blipFill>
                          <a:blip r:embed="rId18">
                            <a:extLst>
                              <a:ext uri="{28A0092B-C50C-407E-A947-70E740481C1C}">
                                <a14:useLocalDpi xmlns:a14="http://schemas.microsoft.com/office/drawing/2010/main"/>
                              </a:ext>
                            </a:extLst>
                          </a:blip>
                          <a:stretch>
                            <a:fillRect/>
                          </a:stretch>
                        </pic:blipFill>
                        <pic:spPr>
                          <a:xfrm>
                            <a:off x="0" y="0"/>
                            <a:ext cx="1270000" cy="914400"/>
                          </a:xfrm>
                          <a:prstGeom prst="rect">
                            <a:avLst/>
                          </a:prstGeom>
                        </pic:spPr>
                      </pic:pic>
                    </a:graphicData>
                  </a:graphic>
                  <wp14:sizeRelH relativeFrom="page">
                    <wp14:pctWidth>0</wp14:pctWidth>
                  </wp14:sizeRelH>
                  <wp14:sizeRelV relativeFrom="page">
                    <wp14:pctHeight>0</wp14:pctHeight>
                  </wp14:sizeRelV>
                </wp:anchor>
              </w:drawing>
            </w:r>
          </w:p>
        </w:tc>
        <w:tc>
          <w:tcPr>
            <w:tcW w:w="4410" w:type="dxa"/>
          </w:tcPr>
          <w:p w14:paraId="6CFE6B77" w14:textId="77777777" w:rsidR="008A3ED3" w:rsidRDefault="008A3ED3" w:rsidP="00E672CF">
            <w:pPr>
              <w:rPr>
                <w:rFonts w:ascii="Times New Roman" w:hAnsi="Times New Roman" w:cs="Times New Roman"/>
                <w:sz w:val="22"/>
                <w:szCs w:val="22"/>
              </w:rPr>
            </w:pPr>
          </w:p>
          <w:p w14:paraId="776DB2DB" w14:textId="77777777" w:rsidR="00985AF2" w:rsidRDefault="00212E25" w:rsidP="00E672CF">
            <w:pPr>
              <w:rPr>
                <w:rFonts w:ascii="Times New Roman" w:hAnsi="Times New Roman" w:cs="Times New Roman"/>
                <w:sz w:val="22"/>
                <w:szCs w:val="22"/>
              </w:rPr>
            </w:pPr>
            <w:r w:rsidRPr="00AE288A">
              <w:rPr>
                <w:rFonts w:ascii="Times New Roman" w:hAnsi="Times New Roman" w:cs="Times New Roman"/>
                <w:sz w:val="22"/>
                <w:szCs w:val="22"/>
              </w:rPr>
              <w:t xml:space="preserve">Visitors to One WTC’s lobby are greeted by ONE: Union of the Senses, a vibrant 90-foot-long (27.5 m) mural painted by José </w:t>
            </w:r>
            <w:proofErr w:type="spellStart"/>
            <w:r w:rsidRPr="00AE288A">
              <w:rPr>
                <w:rFonts w:ascii="Times New Roman" w:hAnsi="Times New Roman" w:cs="Times New Roman"/>
                <w:sz w:val="22"/>
                <w:szCs w:val="22"/>
              </w:rPr>
              <w:t>Parla</w:t>
            </w:r>
            <w:proofErr w:type="spellEnd"/>
            <w:r w:rsidRPr="00AE288A">
              <w:rPr>
                <w:rFonts w:ascii="Times New Roman" w:hAnsi="Times New Roman" w:cs="Times New Roman"/>
                <w:sz w:val="22"/>
                <w:szCs w:val="22"/>
              </w:rPr>
              <w:t>́, an artist who draws inspiration from calligraphic street graffiti.</w:t>
            </w:r>
          </w:p>
          <w:p w14:paraId="179B0ADF" w14:textId="52C5BC24" w:rsidR="008A3ED3" w:rsidRPr="00AE288A" w:rsidRDefault="008A3ED3" w:rsidP="00E672CF">
            <w:pPr>
              <w:rPr>
                <w:rFonts w:ascii="Times New Roman" w:hAnsi="Times New Roman" w:cs="Times New Roman"/>
                <w:sz w:val="22"/>
                <w:szCs w:val="22"/>
              </w:rPr>
            </w:pPr>
          </w:p>
        </w:tc>
        <w:tc>
          <w:tcPr>
            <w:tcW w:w="2808" w:type="dxa"/>
          </w:tcPr>
          <w:p w14:paraId="31FCDBC3" w14:textId="77777777" w:rsidR="005C03A8" w:rsidRPr="00AE288A" w:rsidRDefault="005C03A8" w:rsidP="005C03A8">
            <w:pPr>
              <w:rPr>
                <w:rFonts w:ascii="Times New Roman" w:hAnsi="Times New Roman" w:cs="Times New Roman"/>
                <w:sz w:val="22"/>
                <w:szCs w:val="22"/>
              </w:rPr>
            </w:pPr>
          </w:p>
          <w:p w14:paraId="3BD584A9" w14:textId="77777777" w:rsidR="00856670" w:rsidRPr="00AE288A" w:rsidRDefault="00856670" w:rsidP="00856670">
            <w:pPr>
              <w:rPr>
                <w:rFonts w:ascii="Times New Roman" w:hAnsi="Times New Roman" w:cs="Times New Roman"/>
                <w:iCs/>
                <w:color w:val="1A1A1A"/>
                <w:sz w:val="22"/>
                <w:szCs w:val="22"/>
              </w:rPr>
            </w:pPr>
            <w:r w:rsidRPr="00AE288A">
              <w:rPr>
                <w:rFonts w:ascii="Times New Roman" w:hAnsi="Times New Roman" w:cs="Times New Roman"/>
                <w:sz w:val="22"/>
                <w:szCs w:val="22"/>
              </w:rPr>
              <w:t xml:space="preserve">Courtesy </w:t>
            </w:r>
            <w:r w:rsidRPr="00AE288A">
              <w:rPr>
                <w:rFonts w:ascii="Times New Roman" w:hAnsi="Times New Roman" w:cs="Times New Roman"/>
                <w:iCs/>
                <w:color w:val="1A1A1A"/>
                <w:sz w:val="22"/>
                <w:szCs w:val="22"/>
              </w:rPr>
              <w:t>Little, Brown and Company / Photo: DBOX</w:t>
            </w:r>
          </w:p>
          <w:p w14:paraId="4C879E02" w14:textId="11E93CFE" w:rsidR="00A95613" w:rsidRPr="00AE288A" w:rsidRDefault="00A95613" w:rsidP="005C03A8">
            <w:pPr>
              <w:rPr>
                <w:rFonts w:ascii="Times New Roman" w:hAnsi="Times New Roman" w:cs="Times New Roman"/>
                <w:sz w:val="22"/>
                <w:szCs w:val="22"/>
              </w:rPr>
            </w:pPr>
          </w:p>
        </w:tc>
      </w:tr>
      <w:tr w:rsidR="00A95613" w:rsidRPr="00AE288A" w14:paraId="6D77E019" w14:textId="77777777" w:rsidTr="002458F7">
        <w:tc>
          <w:tcPr>
            <w:tcW w:w="2538" w:type="dxa"/>
          </w:tcPr>
          <w:p w14:paraId="699D17F3" w14:textId="224029B0" w:rsidR="00A95613" w:rsidRPr="00AE288A" w:rsidRDefault="00B85D85" w:rsidP="00A95613">
            <w:pPr>
              <w:rPr>
                <w:rFonts w:ascii="Times New Roman" w:hAnsi="Times New Roman" w:cs="Times New Roman"/>
                <w:sz w:val="22"/>
                <w:szCs w:val="22"/>
              </w:rPr>
            </w:pPr>
            <w:r>
              <w:br w:type="page"/>
            </w:r>
            <w:r w:rsidR="00FB12C0" w:rsidRPr="00AE288A">
              <w:rPr>
                <w:rFonts w:ascii="Times New Roman" w:hAnsi="Times New Roman" w:cs="Times New Roman"/>
                <w:noProof/>
                <w:sz w:val="22"/>
                <w:szCs w:val="22"/>
              </w:rPr>
              <w:drawing>
                <wp:anchor distT="0" distB="0" distL="114300" distR="114300" simplePos="0" relativeHeight="251670528" behindDoc="0" locked="0" layoutInCell="1" allowOverlap="1" wp14:anchorId="65768633" wp14:editId="022082C8">
                  <wp:simplePos x="0" y="0"/>
                  <wp:positionH relativeFrom="column">
                    <wp:posOffset>-7620</wp:posOffset>
                  </wp:positionH>
                  <wp:positionV relativeFrom="paragraph">
                    <wp:posOffset>180340</wp:posOffset>
                  </wp:positionV>
                  <wp:extent cx="1382711" cy="959104"/>
                  <wp:effectExtent l="0" t="0" r="0" b="6350"/>
                  <wp:wrapTight wrapText="bothSides">
                    <wp:wrapPolygon edited="0">
                      <wp:start x="0" y="0"/>
                      <wp:lineTo x="0" y="21171"/>
                      <wp:lineTo x="21034" y="21171"/>
                      <wp:lineTo x="2103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World Observatory_Credit Hettema Group.jpg"/>
                          <pic:cNvPicPr/>
                        </pic:nvPicPr>
                        <pic:blipFill>
                          <a:blip r:embed="rId19">
                            <a:extLst>
                              <a:ext uri="{28A0092B-C50C-407E-A947-70E740481C1C}">
                                <a14:useLocalDpi xmlns:a14="http://schemas.microsoft.com/office/drawing/2010/main"/>
                              </a:ext>
                            </a:extLst>
                          </a:blip>
                          <a:stretch>
                            <a:fillRect/>
                          </a:stretch>
                        </pic:blipFill>
                        <pic:spPr>
                          <a:xfrm>
                            <a:off x="0" y="0"/>
                            <a:ext cx="1382711" cy="959104"/>
                          </a:xfrm>
                          <a:prstGeom prst="rect">
                            <a:avLst/>
                          </a:prstGeom>
                        </pic:spPr>
                      </pic:pic>
                    </a:graphicData>
                  </a:graphic>
                  <wp14:sizeRelH relativeFrom="page">
                    <wp14:pctWidth>0</wp14:pctWidth>
                  </wp14:sizeRelH>
                  <wp14:sizeRelV relativeFrom="page">
                    <wp14:pctHeight>0</wp14:pctHeight>
                  </wp14:sizeRelV>
                </wp:anchor>
              </w:drawing>
            </w:r>
          </w:p>
        </w:tc>
        <w:tc>
          <w:tcPr>
            <w:tcW w:w="4410" w:type="dxa"/>
          </w:tcPr>
          <w:p w14:paraId="4AACB093" w14:textId="77777777" w:rsidR="00A95613" w:rsidRPr="00AE288A" w:rsidRDefault="00A95613" w:rsidP="00A95613">
            <w:pPr>
              <w:rPr>
                <w:rFonts w:ascii="Times New Roman" w:hAnsi="Times New Roman" w:cs="Times New Roman"/>
                <w:sz w:val="22"/>
                <w:szCs w:val="22"/>
              </w:rPr>
            </w:pPr>
          </w:p>
          <w:p w14:paraId="6D7C30FA" w14:textId="5D6BCBA3" w:rsidR="00985AF2" w:rsidRPr="00AE288A" w:rsidRDefault="00F5538F" w:rsidP="008A3ED3">
            <w:pPr>
              <w:rPr>
                <w:rFonts w:ascii="Times New Roman" w:hAnsi="Times New Roman" w:cs="Times New Roman"/>
                <w:sz w:val="22"/>
                <w:szCs w:val="22"/>
              </w:rPr>
            </w:pPr>
            <w:r w:rsidRPr="00AE288A">
              <w:rPr>
                <w:rFonts w:ascii="Times New Roman" w:hAnsi="Times New Roman" w:cs="Times New Roman"/>
                <w:sz w:val="22"/>
                <w:szCs w:val="22"/>
              </w:rPr>
              <w:t>Sky Pods, five state-of-the-art ThyssenKrupp elevators, among the fastest in the world, whisk visitors up 1,268 feet (386.5 m) to One World Observatory, the highest public vantage point in Manhattan. Floor-to-ceiling time-lapse displays on the cab walls show the evolution of Manhattan architecture over the past five hundred years.</w:t>
            </w:r>
          </w:p>
        </w:tc>
        <w:tc>
          <w:tcPr>
            <w:tcW w:w="2808" w:type="dxa"/>
          </w:tcPr>
          <w:p w14:paraId="5EF79B7E" w14:textId="77777777" w:rsidR="00A95613" w:rsidRPr="00AE288A" w:rsidRDefault="00A95613" w:rsidP="00A95613">
            <w:pPr>
              <w:rPr>
                <w:rFonts w:ascii="Times New Roman" w:hAnsi="Times New Roman" w:cs="Times New Roman"/>
                <w:sz w:val="22"/>
                <w:szCs w:val="22"/>
              </w:rPr>
            </w:pPr>
          </w:p>
          <w:p w14:paraId="506FD62A" w14:textId="551F426C" w:rsidR="009262BE" w:rsidRPr="00AE288A" w:rsidRDefault="00142F30" w:rsidP="00A95613">
            <w:pPr>
              <w:rPr>
                <w:rFonts w:ascii="Times New Roman" w:hAnsi="Times New Roman" w:cs="Times New Roman"/>
                <w:sz w:val="22"/>
                <w:szCs w:val="22"/>
              </w:rPr>
            </w:pPr>
            <w:r w:rsidRPr="00AE288A">
              <w:rPr>
                <w:rFonts w:ascii="Times New Roman" w:hAnsi="Times New Roman" w:cs="Times New Roman"/>
                <w:color w:val="1A1A1A"/>
                <w:sz w:val="22"/>
                <w:szCs w:val="22"/>
              </w:rPr>
              <w:t>The Hettema Group / Photo: Evan Joseph</w:t>
            </w:r>
          </w:p>
        </w:tc>
      </w:tr>
      <w:tr w:rsidR="00883227" w:rsidRPr="00AE288A" w14:paraId="541EDE43" w14:textId="77777777" w:rsidTr="00883227">
        <w:trPr>
          <w:trHeight w:val="1610"/>
        </w:trPr>
        <w:tc>
          <w:tcPr>
            <w:tcW w:w="2538" w:type="dxa"/>
          </w:tcPr>
          <w:p w14:paraId="482137AA" w14:textId="77777777" w:rsidR="00883227" w:rsidRPr="00AE288A" w:rsidRDefault="00883227" w:rsidP="00883227">
            <w:pPr>
              <w:rPr>
                <w:rFonts w:ascii="Times New Roman" w:hAnsi="Times New Roman" w:cs="Times New Roman"/>
                <w:sz w:val="22"/>
                <w:szCs w:val="22"/>
              </w:rPr>
            </w:pPr>
            <w:r w:rsidRPr="00AE288A">
              <w:rPr>
                <w:rFonts w:ascii="Times New Roman" w:hAnsi="Times New Roman" w:cs="Times New Roman"/>
                <w:noProof/>
                <w:sz w:val="22"/>
                <w:szCs w:val="22"/>
              </w:rPr>
              <w:drawing>
                <wp:inline distT="0" distB="0" distL="0" distR="0" wp14:anchorId="3F418862" wp14:editId="5019DB7C">
                  <wp:extent cx="971363"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TC Spire Credit Nicola Evans WSP PB.jpg"/>
                          <pic:cNvPicPr/>
                        </pic:nvPicPr>
                        <pic:blipFill>
                          <a:blip r:embed="rId20" cstate="screen">
                            <a:extLst>
                              <a:ext uri="{28A0092B-C50C-407E-A947-70E740481C1C}">
                                <a14:useLocalDpi xmlns:a14="http://schemas.microsoft.com/office/drawing/2010/main"/>
                              </a:ext>
                            </a:extLst>
                          </a:blip>
                          <a:stretch>
                            <a:fillRect/>
                          </a:stretch>
                        </pic:blipFill>
                        <pic:spPr>
                          <a:xfrm>
                            <a:off x="0" y="0"/>
                            <a:ext cx="971363" cy="1371600"/>
                          </a:xfrm>
                          <a:prstGeom prst="rect">
                            <a:avLst/>
                          </a:prstGeom>
                        </pic:spPr>
                      </pic:pic>
                    </a:graphicData>
                  </a:graphic>
                </wp:inline>
              </w:drawing>
            </w:r>
          </w:p>
        </w:tc>
        <w:tc>
          <w:tcPr>
            <w:tcW w:w="4410" w:type="dxa"/>
          </w:tcPr>
          <w:p w14:paraId="58929AF1" w14:textId="11E8FFE0" w:rsidR="00883227" w:rsidRPr="00AE288A" w:rsidRDefault="00883227" w:rsidP="00B85D85">
            <w:pPr>
              <w:widowControl w:val="0"/>
              <w:autoSpaceDE w:val="0"/>
              <w:autoSpaceDN w:val="0"/>
              <w:adjustRightInd w:val="0"/>
              <w:spacing w:after="240"/>
              <w:rPr>
                <w:rFonts w:ascii="Times New Roman" w:hAnsi="Times New Roman" w:cs="Times New Roman"/>
                <w:sz w:val="22"/>
                <w:szCs w:val="22"/>
              </w:rPr>
            </w:pPr>
            <w:r w:rsidRPr="00AE288A">
              <w:rPr>
                <w:rFonts w:ascii="Times New Roman" w:hAnsi="Times New Roman" w:cs="Times New Roman"/>
                <w:sz w:val="22"/>
                <w:szCs w:val="22"/>
              </w:rPr>
              <w:t xml:space="preserve">The 1,776’ tower is crowned with a 408-foot (124.4 m) steel spire that is encircled by a three-level communications platform. Much like a tree, the spire telescopes upward, gradually tapers, and culminates in a steel and glass beacon. The beacon, the last piece of the tower, was hoisted to the top of the spire in May 2013. </w:t>
            </w:r>
          </w:p>
        </w:tc>
        <w:tc>
          <w:tcPr>
            <w:tcW w:w="2808" w:type="dxa"/>
          </w:tcPr>
          <w:p w14:paraId="0B4F04D1" w14:textId="77777777" w:rsidR="00883227" w:rsidRPr="00AE288A" w:rsidRDefault="00883227" w:rsidP="00883227">
            <w:pPr>
              <w:rPr>
                <w:rFonts w:ascii="Times New Roman" w:hAnsi="Times New Roman" w:cs="Times New Roman"/>
                <w:sz w:val="22"/>
                <w:szCs w:val="22"/>
              </w:rPr>
            </w:pPr>
          </w:p>
          <w:p w14:paraId="717883AA" w14:textId="77777777" w:rsidR="00883227" w:rsidRPr="00AE288A" w:rsidRDefault="00883227" w:rsidP="00883227">
            <w:pPr>
              <w:rPr>
                <w:rFonts w:ascii="Times New Roman" w:hAnsi="Times New Roman" w:cs="Times New Roman"/>
                <w:iCs/>
                <w:color w:val="1A1A1A"/>
                <w:sz w:val="22"/>
                <w:szCs w:val="22"/>
              </w:rPr>
            </w:pPr>
          </w:p>
          <w:p w14:paraId="3760045F" w14:textId="77777777" w:rsidR="00883227" w:rsidRPr="00AE288A" w:rsidRDefault="00883227" w:rsidP="00883227">
            <w:pPr>
              <w:rPr>
                <w:rFonts w:ascii="Times New Roman" w:hAnsi="Times New Roman" w:cs="Times New Roman"/>
                <w:iCs/>
                <w:color w:val="1A1A1A"/>
                <w:sz w:val="22"/>
                <w:szCs w:val="22"/>
              </w:rPr>
            </w:pPr>
            <w:r w:rsidRPr="00AE288A">
              <w:rPr>
                <w:rFonts w:ascii="Times New Roman" w:hAnsi="Times New Roman" w:cs="Times New Roman"/>
                <w:iCs/>
                <w:color w:val="1A1A1A"/>
                <w:sz w:val="22"/>
                <w:szCs w:val="22"/>
              </w:rPr>
              <w:t>© Nicola Lyn Evans / WSP | Parsons Brinckerhoff</w:t>
            </w:r>
          </w:p>
          <w:p w14:paraId="799494D6" w14:textId="77777777" w:rsidR="00883227" w:rsidRPr="00AE288A" w:rsidRDefault="00883227" w:rsidP="00883227">
            <w:pPr>
              <w:rPr>
                <w:rFonts w:ascii="Times New Roman" w:hAnsi="Times New Roman" w:cs="Times New Roman"/>
                <w:sz w:val="22"/>
                <w:szCs w:val="22"/>
              </w:rPr>
            </w:pPr>
          </w:p>
        </w:tc>
      </w:tr>
      <w:tr w:rsidR="00D66B79" w:rsidRPr="00AE288A" w14:paraId="202C3F5B" w14:textId="77777777" w:rsidTr="00D66B79">
        <w:trPr>
          <w:trHeight w:val="1610"/>
        </w:trPr>
        <w:tc>
          <w:tcPr>
            <w:tcW w:w="2538" w:type="dxa"/>
          </w:tcPr>
          <w:p w14:paraId="0F0843E6" w14:textId="7A10B688" w:rsidR="00D66B79" w:rsidRPr="00AE288A" w:rsidRDefault="004418C8" w:rsidP="00964ACB">
            <w:pPr>
              <w:rPr>
                <w:rFonts w:ascii="Times New Roman" w:hAnsi="Times New Roman" w:cs="Times New Roman"/>
                <w:sz w:val="22"/>
                <w:szCs w:val="22"/>
              </w:rPr>
            </w:pPr>
            <w:r w:rsidRPr="00AE288A">
              <w:rPr>
                <w:rFonts w:ascii="Times New Roman" w:hAnsi="Times New Roman" w:cs="Times New Roman"/>
                <w:noProof/>
                <w:sz w:val="22"/>
                <w:szCs w:val="22"/>
              </w:rPr>
              <w:drawing>
                <wp:anchor distT="0" distB="0" distL="114300" distR="114300" simplePos="0" relativeHeight="251668480" behindDoc="0" locked="0" layoutInCell="1" allowOverlap="1" wp14:anchorId="3E391C23" wp14:editId="005F4C6F">
                  <wp:simplePos x="0" y="0"/>
                  <wp:positionH relativeFrom="column">
                    <wp:posOffset>68580</wp:posOffset>
                  </wp:positionH>
                  <wp:positionV relativeFrom="paragraph">
                    <wp:posOffset>2540</wp:posOffset>
                  </wp:positionV>
                  <wp:extent cx="630819" cy="941324"/>
                  <wp:effectExtent l="0" t="0" r="4445" b="0"/>
                  <wp:wrapTight wrapText="bothSides">
                    <wp:wrapPolygon edited="0">
                      <wp:start x="0" y="0"/>
                      <wp:lineTo x="0" y="20988"/>
                      <wp:lineTo x="20882" y="20988"/>
                      <wp:lineTo x="2088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TC Spire detail CREDIT PANYNJ.jpg"/>
                          <pic:cNvPicPr/>
                        </pic:nvPicPr>
                        <pic:blipFill>
                          <a:blip r:embed="rId21" cstate="screen">
                            <a:extLst>
                              <a:ext uri="{28A0092B-C50C-407E-A947-70E740481C1C}">
                                <a14:useLocalDpi xmlns:a14="http://schemas.microsoft.com/office/drawing/2010/main"/>
                              </a:ext>
                            </a:extLst>
                          </a:blip>
                          <a:stretch>
                            <a:fillRect/>
                          </a:stretch>
                        </pic:blipFill>
                        <pic:spPr>
                          <a:xfrm>
                            <a:off x="0" y="0"/>
                            <a:ext cx="630819" cy="941324"/>
                          </a:xfrm>
                          <a:prstGeom prst="rect">
                            <a:avLst/>
                          </a:prstGeom>
                        </pic:spPr>
                      </pic:pic>
                    </a:graphicData>
                  </a:graphic>
                  <wp14:sizeRelH relativeFrom="page">
                    <wp14:pctWidth>0</wp14:pctWidth>
                  </wp14:sizeRelH>
                  <wp14:sizeRelV relativeFrom="page">
                    <wp14:pctHeight>0</wp14:pctHeight>
                  </wp14:sizeRelV>
                </wp:anchor>
              </w:drawing>
            </w:r>
          </w:p>
        </w:tc>
        <w:tc>
          <w:tcPr>
            <w:tcW w:w="4410" w:type="dxa"/>
          </w:tcPr>
          <w:p w14:paraId="4B218421" w14:textId="0885E8E5" w:rsidR="00D66B79" w:rsidRPr="00AE288A" w:rsidRDefault="00A3522C" w:rsidP="00964ACB">
            <w:pPr>
              <w:widowControl w:val="0"/>
              <w:autoSpaceDE w:val="0"/>
              <w:autoSpaceDN w:val="0"/>
              <w:adjustRightInd w:val="0"/>
              <w:spacing w:after="240"/>
              <w:rPr>
                <w:rFonts w:ascii="Times New Roman" w:hAnsi="Times New Roman" w:cs="Times New Roman"/>
                <w:sz w:val="22"/>
                <w:szCs w:val="22"/>
              </w:rPr>
            </w:pPr>
            <w:r w:rsidRPr="00AE288A">
              <w:rPr>
                <w:rFonts w:ascii="Times New Roman" w:hAnsi="Times New Roman" w:cs="Times New Roman"/>
                <w:sz w:val="22"/>
                <w:szCs w:val="22"/>
              </w:rPr>
              <w:t>One WTC spire detail</w:t>
            </w:r>
          </w:p>
          <w:p w14:paraId="5FD6BAF5" w14:textId="77777777" w:rsidR="00D66B79" w:rsidRPr="00AE288A" w:rsidRDefault="00D66B79" w:rsidP="00964ACB">
            <w:pPr>
              <w:rPr>
                <w:rFonts w:ascii="Times New Roman" w:hAnsi="Times New Roman" w:cs="Times New Roman"/>
                <w:sz w:val="22"/>
                <w:szCs w:val="22"/>
              </w:rPr>
            </w:pPr>
          </w:p>
        </w:tc>
        <w:tc>
          <w:tcPr>
            <w:tcW w:w="2808" w:type="dxa"/>
          </w:tcPr>
          <w:p w14:paraId="4BCF2218" w14:textId="77777777" w:rsidR="00D66B79" w:rsidRPr="00AE288A" w:rsidRDefault="00D66B79" w:rsidP="00964ACB">
            <w:pPr>
              <w:rPr>
                <w:rFonts w:ascii="Times New Roman" w:hAnsi="Times New Roman" w:cs="Times New Roman"/>
                <w:sz w:val="22"/>
                <w:szCs w:val="22"/>
              </w:rPr>
            </w:pPr>
          </w:p>
          <w:p w14:paraId="5B7E87CA" w14:textId="638D2B7A" w:rsidR="00D66B79" w:rsidRPr="00AE288A" w:rsidRDefault="00883227" w:rsidP="00964ACB">
            <w:pPr>
              <w:rPr>
                <w:rFonts w:ascii="Times New Roman" w:hAnsi="Times New Roman" w:cs="Times New Roman"/>
                <w:sz w:val="22"/>
                <w:szCs w:val="22"/>
              </w:rPr>
            </w:pPr>
            <w:r w:rsidRPr="00AE288A">
              <w:rPr>
                <w:rFonts w:ascii="Times New Roman" w:hAnsi="Times New Roman" w:cs="Times New Roman"/>
                <w:iCs/>
                <w:color w:val="1A1A1A"/>
                <w:sz w:val="22"/>
                <w:szCs w:val="22"/>
              </w:rPr>
              <w:t>© The Port Authority of New York &amp; New Jersey</w:t>
            </w:r>
            <w:r w:rsidRPr="00AE288A">
              <w:rPr>
                <w:rFonts w:ascii="Times New Roman" w:hAnsi="Times New Roman" w:cs="Times New Roman"/>
                <w:sz w:val="22"/>
                <w:szCs w:val="22"/>
              </w:rPr>
              <w:t xml:space="preserve"> </w:t>
            </w:r>
          </w:p>
        </w:tc>
      </w:tr>
    </w:tbl>
    <w:p w14:paraId="474A4059" w14:textId="77777777" w:rsidR="00A95613" w:rsidRPr="00AE288A" w:rsidRDefault="00A95613">
      <w:pPr>
        <w:rPr>
          <w:rFonts w:ascii="Times New Roman" w:hAnsi="Times New Roman" w:cs="Times New Roman"/>
          <w:sz w:val="22"/>
          <w:szCs w:val="22"/>
        </w:rPr>
      </w:pPr>
    </w:p>
    <w:p w14:paraId="41DF9AEB" w14:textId="77777777" w:rsidR="006363CA" w:rsidRPr="00AE288A" w:rsidRDefault="006363CA">
      <w:pPr>
        <w:rPr>
          <w:rFonts w:ascii="Times New Roman" w:hAnsi="Times New Roman" w:cs="Times New Roman"/>
          <w:sz w:val="22"/>
          <w:szCs w:val="22"/>
        </w:rPr>
      </w:pPr>
    </w:p>
    <w:tbl>
      <w:tblPr>
        <w:tblStyle w:val="TableGrid"/>
        <w:tblW w:w="9756" w:type="dxa"/>
        <w:tblLayout w:type="fixed"/>
        <w:tblLook w:val="04A0" w:firstRow="1" w:lastRow="0" w:firstColumn="1" w:lastColumn="0" w:noHBand="0" w:noVBand="1"/>
      </w:tblPr>
      <w:tblGrid>
        <w:gridCol w:w="2538"/>
        <w:gridCol w:w="4410"/>
        <w:gridCol w:w="2808"/>
      </w:tblGrid>
      <w:tr w:rsidR="00E7007F" w:rsidRPr="00AE288A" w14:paraId="2B6E048A" w14:textId="77777777" w:rsidTr="00E12150">
        <w:tc>
          <w:tcPr>
            <w:tcW w:w="2538" w:type="dxa"/>
            <w:shd w:val="clear" w:color="auto" w:fill="E6E6E6"/>
          </w:tcPr>
          <w:p w14:paraId="7C5AF905" w14:textId="55086E0B" w:rsidR="00E7007F" w:rsidRPr="00AE288A" w:rsidRDefault="00E7007F" w:rsidP="00E7007F">
            <w:pPr>
              <w:rPr>
                <w:rFonts w:ascii="Times New Roman" w:hAnsi="Times New Roman" w:cs="Times New Roman"/>
                <w:b/>
                <w:sz w:val="22"/>
                <w:szCs w:val="22"/>
              </w:rPr>
            </w:pPr>
            <w:r w:rsidRPr="00AE288A">
              <w:rPr>
                <w:rFonts w:ascii="Times New Roman" w:hAnsi="Times New Roman" w:cs="Times New Roman"/>
                <w:b/>
                <w:sz w:val="22"/>
                <w:szCs w:val="22"/>
              </w:rPr>
              <w:t>Gallery 2: OWTC Construction Milestones</w:t>
            </w:r>
          </w:p>
        </w:tc>
        <w:tc>
          <w:tcPr>
            <w:tcW w:w="4410" w:type="dxa"/>
            <w:shd w:val="clear" w:color="auto" w:fill="E6E6E6"/>
          </w:tcPr>
          <w:p w14:paraId="49102608" w14:textId="2CFCE5A5" w:rsidR="00E7007F" w:rsidRPr="00AE288A" w:rsidRDefault="00AD69F7" w:rsidP="00E7007F">
            <w:pPr>
              <w:rPr>
                <w:rFonts w:ascii="Times New Roman" w:hAnsi="Times New Roman" w:cs="Times New Roman"/>
                <w:b/>
                <w:sz w:val="22"/>
                <w:szCs w:val="22"/>
              </w:rPr>
            </w:pPr>
            <w:r w:rsidRPr="00AE288A">
              <w:rPr>
                <w:rFonts w:ascii="Times New Roman" w:hAnsi="Times New Roman" w:cs="Times New Roman"/>
                <w:b/>
                <w:sz w:val="22"/>
                <w:szCs w:val="22"/>
              </w:rPr>
              <w:t>Suggested Caption</w:t>
            </w:r>
          </w:p>
        </w:tc>
        <w:tc>
          <w:tcPr>
            <w:tcW w:w="2808" w:type="dxa"/>
            <w:shd w:val="clear" w:color="auto" w:fill="E6E6E6"/>
          </w:tcPr>
          <w:p w14:paraId="0B8FEC6F" w14:textId="632B10A3" w:rsidR="00E7007F" w:rsidRPr="00AE288A" w:rsidRDefault="001E5D72" w:rsidP="00307296">
            <w:pPr>
              <w:ind w:left="306" w:hanging="306"/>
              <w:rPr>
                <w:rFonts w:ascii="Times New Roman" w:hAnsi="Times New Roman" w:cs="Times New Roman"/>
                <w:b/>
                <w:sz w:val="22"/>
                <w:szCs w:val="22"/>
              </w:rPr>
            </w:pPr>
            <w:r>
              <w:rPr>
                <w:rFonts w:ascii="Times New Roman" w:hAnsi="Times New Roman" w:cs="Times New Roman"/>
                <w:b/>
                <w:sz w:val="22"/>
                <w:szCs w:val="22"/>
              </w:rPr>
              <w:t>Required Credit Line</w:t>
            </w:r>
          </w:p>
        </w:tc>
      </w:tr>
      <w:tr w:rsidR="00163366" w:rsidRPr="00AE288A" w14:paraId="3CA504F7" w14:textId="77777777" w:rsidTr="00163366">
        <w:trPr>
          <w:trHeight w:val="1547"/>
        </w:trPr>
        <w:tc>
          <w:tcPr>
            <w:tcW w:w="2538" w:type="dxa"/>
          </w:tcPr>
          <w:p w14:paraId="6D7C97D4" w14:textId="77777777" w:rsidR="00163366" w:rsidRPr="00AE288A" w:rsidRDefault="00163366" w:rsidP="00163366">
            <w:pPr>
              <w:rPr>
                <w:rFonts w:ascii="Times New Roman" w:hAnsi="Times New Roman" w:cs="Times New Roman"/>
                <w:sz w:val="22"/>
                <w:szCs w:val="22"/>
              </w:rPr>
            </w:pPr>
            <w:r w:rsidRPr="00AE288A">
              <w:rPr>
                <w:rFonts w:ascii="Times New Roman" w:hAnsi="Times New Roman" w:cs="Times New Roman"/>
                <w:noProof/>
                <w:sz w:val="22"/>
                <w:szCs w:val="22"/>
              </w:rPr>
              <w:drawing>
                <wp:inline distT="0" distB="0" distL="0" distR="0" wp14:anchorId="21BC39BF" wp14:editId="4D0008D6">
                  <wp:extent cx="1269878" cy="9144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 WTC Construction Timeline 2006 to 2015 Credit Little Brown.jpg"/>
                          <pic:cNvPicPr/>
                        </pic:nvPicPr>
                        <pic:blipFill>
                          <a:blip r:embed="rId22">
                            <a:extLst>
                              <a:ext uri="{28A0092B-C50C-407E-A947-70E740481C1C}">
                                <a14:useLocalDpi xmlns:a14="http://schemas.microsoft.com/office/drawing/2010/main"/>
                              </a:ext>
                            </a:extLst>
                          </a:blip>
                          <a:stretch>
                            <a:fillRect/>
                          </a:stretch>
                        </pic:blipFill>
                        <pic:spPr>
                          <a:xfrm>
                            <a:off x="0" y="0"/>
                            <a:ext cx="1269878" cy="914400"/>
                          </a:xfrm>
                          <a:prstGeom prst="rect">
                            <a:avLst/>
                          </a:prstGeom>
                        </pic:spPr>
                      </pic:pic>
                    </a:graphicData>
                  </a:graphic>
                </wp:inline>
              </w:drawing>
            </w:r>
          </w:p>
        </w:tc>
        <w:tc>
          <w:tcPr>
            <w:tcW w:w="4410" w:type="dxa"/>
          </w:tcPr>
          <w:p w14:paraId="5FD99F9E" w14:textId="0FA882F3" w:rsidR="00163366" w:rsidRPr="00AE288A" w:rsidRDefault="00163366" w:rsidP="00F90C59">
            <w:pPr>
              <w:rPr>
                <w:rFonts w:ascii="Times New Roman" w:hAnsi="Times New Roman" w:cs="Times New Roman"/>
                <w:sz w:val="22"/>
                <w:szCs w:val="22"/>
              </w:rPr>
            </w:pPr>
            <w:r w:rsidRPr="00AE288A">
              <w:rPr>
                <w:rFonts w:ascii="Times New Roman" w:hAnsi="Times New Roman" w:cs="Times New Roman"/>
                <w:sz w:val="22"/>
                <w:szCs w:val="22"/>
              </w:rPr>
              <w:t xml:space="preserve">A Construction Timeline documents building milestones from </w:t>
            </w:r>
            <w:r w:rsidR="006F6C40" w:rsidRPr="00AE288A">
              <w:rPr>
                <w:rFonts w:ascii="Times New Roman" w:hAnsi="Times New Roman" w:cs="Times New Roman"/>
                <w:sz w:val="22"/>
                <w:szCs w:val="22"/>
              </w:rPr>
              <w:t xml:space="preserve">April </w:t>
            </w:r>
            <w:r w:rsidRPr="00AE288A">
              <w:rPr>
                <w:rFonts w:ascii="Times New Roman" w:hAnsi="Times New Roman" w:cs="Times New Roman"/>
                <w:sz w:val="22"/>
                <w:szCs w:val="22"/>
              </w:rPr>
              <w:t>2006, when the construction of O</w:t>
            </w:r>
            <w:r w:rsidR="006F6C40" w:rsidRPr="00AE288A">
              <w:rPr>
                <w:rFonts w:ascii="Times New Roman" w:hAnsi="Times New Roman" w:cs="Times New Roman"/>
                <w:sz w:val="22"/>
                <w:szCs w:val="22"/>
              </w:rPr>
              <w:t xml:space="preserve">ne </w:t>
            </w:r>
            <w:r w:rsidRPr="00AE288A">
              <w:rPr>
                <w:rFonts w:ascii="Times New Roman" w:hAnsi="Times New Roman" w:cs="Times New Roman"/>
                <w:sz w:val="22"/>
                <w:szCs w:val="22"/>
              </w:rPr>
              <w:t>WTC</w:t>
            </w:r>
            <w:r w:rsidR="006F6C40" w:rsidRPr="00AE288A">
              <w:rPr>
                <w:rFonts w:ascii="Times New Roman" w:hAnsi="Times New Roman" w:cs="Times New Roman"/>
                <w:sz w:val="22"/>
                <w:szCs w:val="22"/>
              </w:rPr>
              <w:t xml:space="preserve"> began</w:t>
            </w:r>
            <w:r w:rsidRPr="00AE288A">
              <w:rPr>
                <w:rFonts w:ascii="Times New Roman" w:hAnsi="Times New Roman" w:cs="Times New Roman"/>
                <w:sz w:val="22"/>
                <w:szCs w:val="22"/>
              </w:rPr>
              <w:t xml:space="preserve">, to </w:t>
            </w:r>
            <w:r w:rsidR="00F90C59" w:rsidRPr="00AE288A">
              <w:rPr>
                <w:rFonts w:ascii="Times New Roman" w:hAnsi="Times New Roman" w:cs="Times New Roman"/>
                <w:sz w:val="22"/>
                <w:szCs w:val="22"/>
              </w:rPr>
              <w:t>September 2015. The timeline</w:t>
            </w:r>
            <w:r w:rsidRPr="00AE288A">
              <w:rPr>
                <w:rFonts w:ascii="Times New Roman" w:hAnsi="Times New Roman" w:cs="Times New Roman"/>
                <w:sz w:val="22"/>
                <w:szCs w:val="22"/>
              </w:rPr>
              <w:t xml:space="preserve"> is illustrated with dozens of photos, many of them never published before.</w:t>
            </w:r>
          </w:p>
        </w:tc>
        <w:tc>
          <w:tcPr>
            <w:tcW w:w="2808" w:type="dxa"/>
          </w:tcPr>
          <w:p w14:paraId="3ACD5720" w14:textId="77777777" w:rsidR="00163366" w:rsidRPr="00AE288A" w:rsidRDefault="00163366" w:rsidP="00163366">
            <w:pPr>
              <w:rPr>
                <w:rFonts w:ascii="Times New Roman" w:hAnsi="Times New Roman" w:cs="Times New Roman"/>
                <w:sz w:val="22"/>
                <w:szCs w:val="22"/>
              </w:rPr>
            </w:pPr>
          </w:p>
          <w:p w14:paraId="72944196" w14:textId="74F2C0E1" w:rsidR="00163366" w:rsidRPr="00AE288A" w:rsidRDefault="00163366" w:rsidP="00163366">
            <w:pPr>
              <w:rPr>
                <w:rFonts w:ascii="Times New Roman" w:hAnsi="Times New Roman" w:cs="Times New Roman"/>
                <w:sz w:val="22"/>
                <w:szCs w:val="22"/>
              </w:rPr>
            </w:pPr>
            <w:r w:rsidRPr="00AE288A">
              <w:rPr>
                <w:rFonts w:ascii="Times New Roman" w:hAnsi="Times New Roman" w:cs="Times New Roman"/>
                <w:sz w:val="22"/>
                <w:szCs w:val="22"/>
              </w:rPr>
              <w:t xml:space="preserve">Courtesy </w:t>
            </w:r>
            <w:r w:rsidRPr="00AE288A">
              <w:rPr>
                <w:rFonts w:ascii="Times New Roman" w:hAnsi="Times New Roman" w:cs="Times New Roman"/>
                <w:iCs/>
                <w:color w:val="1A1A1A"/>
                <w:sz w:val="22"/>
                <w:szCs w:val="22"/>
              </w:rPr>
              <w:t>Little, Brown and Company / Design: DBOX</w:t>
            </w:r>
          </w:p>
        </w:tc>
      </w:tr>
      <w:tr w:rsidR="00E7007F" w:rsidRPr="00AE288A" w14:paraId="371F56D5" w14:textId="77777777" w:rsidTr="006C2474">
        <w:tc>
          <w:tcPr>
            <w:tcW w:w="2538" w:type="dxa"/>
          </w:tcPr>
          <w:p w14:paraId="36B0EE09" w14:textId="15B9BA86" w:rsidR="00E7007F" w:rsidRPr="00AE288A" w:rsidRDefault="00486DED" w:rsidP="00E7007F">
            <w:pPr>
              <w:ind w:right="396"/>
              <w:rPr>
                <w:rFonts w:ascii="Times New Roman" w:hAnsi="Times New Roman" w:cs="Times New Roman"/>
                <w:sz w:val="22"/>
                <w:szCs w:val="22"/>
              </w:rPr>
            </w:pPr>
            <w:r w:rsidRPr="00AE288A">
              <w:rPr>
                <w:rFonts w:ascii="Times New Roman" w:hAnsi="Times New Roman" w:cs="Times New Roman"/>
                <w:noProof/>
                <w:sz w:val="22"/>
                <w:szCs w:val="22"/>
              </w:rPr>
              <w:drawing>
                <wp:inline distT="0" distB="0" distL="0" distR="0" wp14:anchorId="1135670C" wp14:editId="123E4DB2">
                  <wp:extent cx="1371600" cy="914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OWTC First column Dec19 2006 Credit PANYNJ.jpg"/>
                          <pic:cNvPicPr/>
                        </pic:nvPicPr>
                        <pic:blipFill>
                          <a:blip r:embed="rId23">
                            <a:extLst>
                              <a:ext uri="{28A0092B-C50C-407E-A947-70E740481C1C}">
                                <a14:useLocalDpi xmlns:a14="http://schemas.microsoft.com/office/drawing/2010/main"/>
                              </a:ext>
                            </a:extLst>
                          </a:blip>
                          <a:stretch>
                            <a:fillRect/>
                          </a:stretch>
                        </pic:blipFill>
                        <pic:spPr>
                          <a:xfrm>
                            <a:off x="0" y="0"/>
                            <a:ext cx="1371600" cy="914400"/>
                          </a:xfrm>
                          <a:prstGeom prst="rect">
                            <a:avLst/>
                          </a:prstGeom>
                        </pic:spPr>
                      </pic:pic>
                    </a:graphicData>
                  </a:graphic>
                </wp:inline>
              </w:drawing>
            </w:r>
          </w:p>
        </w:tc>
        <w:tc>
          <w:tcPr>
            <w:tcW w:w="4410" w:type="dxa"/>
          </w:tcPr>
          <w:p w14:paraId="3CA8A92F" w14:textId="77777777" w:rsidR="00E7007F" w:rsidRPr="00AE288A" w:rsidRDefault="00E7007F" w:rsidP="00E7007F">
            <w:pPr>
              <w:rPr>
                <w:rFonts w:ascii="Times New Roman" w:hAnsi="Times New Roman" w:cs="Times New Roman"/>
                <w:sz w:val="22"/>
                <w:szCs w:val="22"/>
              </w:rPr>
            </w:pPr>
          </w:p>
          <w:p w14:paraId="2D6F48B7" w14:textId="7A3B0842" w:rsidR="00E7007F" w:rsidRPr="00AE288A" w:rsidRDefault="00B37862" w:rsidP="00E7007F">
            <w:pPr>
              <w:rPr>
                <w:rFonts w:ascii="Times New Roman" w:hAnsi="Times New Roman" w:cs="Times New Roman"/>
                <w:sz w:val="22"/>
                <w:szCs w:val="22"/>
              </w:rPr>
            </w:pPr>
            <w:r w:rsidRPr="00AE288A">
              <w:rPr>
                <w:rFonts w:ascii="Times New Roman" w:hAnsi="Times New Roman" w:cs="Times New Roman"/>
                <w:sz w:val="22"/>
                <w:szCs w:val="22"/>
              </w:rPr>
              <w:t>One WTC’s first steel—two massive columns, more than 30 feet (9.1 m) long and weighing 49,579 pounds (22,488.7 kg) and 53,342 pounds (24,195.5 kg)—was raised on Dec. 19, 2006.</w:t>
            </w:r>
          </w:p>
          <w:p w14:paraId="214569C0" w14:textId="77777777" w:rsidR="00E7007F" w:rsidRPr="00AE288A" w:rsidRDefault="00E7007F" w:rsidP="00E7007F">
            <w:pPr>
              <w:rPr>
                <w:rFonts w:ascii="Times New Roman" w:hAnsi="Times New Roman" w:cs="Times New Roman"/>
                <w:sz w:val="22"/>
                <w:szCs w:val="22"/>
              </w:rPr>
            </w:pPr>
          </w:p>
        </w:tc>
        <w:tc>
          <w:tcPr>
            <w:tcW w:w="2808" w:type="dxa"/>
          </w:tcPr>
          <w:p w14:paraId="17FC31C1" w14:textId="77777777" w:rsidR="00E7007F" w:rsidRPr="00AE288A" w:rsidRDefault="00E7007F" w:rsidP="00E7007F">
            <w:pPr>
              <w:rPr>
                <w:rFonts w:ascii="Times New Roman" w:hAnsi="Times New Roman" w:cs="Times New Roman"/>
                <w:sz w:val="22"/>
                <w:szCs w:val="22"/>
              </w:rPr>
            </w:pPr>
          </w:p>
          <w:p w14:paraId="5A3179ED" w14:textId="410D871D" w:rsidR="00E7007F" w:rsidRPr="00AE288A" w:rsidRDefault="00E7007F" w:rsidP="00E7007F">
            <w:pPr>
              <w:rPr>
                <w:rFonts w:ascii="Times New Roman" w:hAnsi="Times New Roman" w:cs="Times New Roman"/>
                <w:sz w:val="22"/>
                <w:szCs w:val="22"/>
              </w:rPr>
            </w:pPr>
            <w:r w:rsidRPr="00AE288A">
              <w:rPr>
                <w:rFonts w:ascii="Times New Roman" w:hAnsi="Times New Roman" w:cs="Times New Roman"/>
                <w:iCs/>
                <w:color w:val="1A1A1A"/>
                <w:sz w:val="22"/>
                <w:szCs w:val="22"/>
              </w:rPr>
              <w:t>© The Port Authority of New York &amp; New Jersey</w:t>
            </w:r>
          </w:p>
        </w:tc>
      </w:tr>
      <w:tr w:rsidR="00E7007F" w:rsidRPr="00AE288A" w14:paraId="582C29B7" w14:textId="77777777" w:rsidTr="006C2474">
        <w:trPr>
          <w:trHeight w:val="1547"/>
        </w:trPr>
        <w:tc>
          <w:tcPr>
            <w:tcW w:w="2538" w:type="dxa"/>
          </w:tcPr>
          <w:p w14:paraId="48530C22" w14:textId="40E52142" w:rsidR="00E7007F" w:rsidRPr="00AE288A" w:rsidRDefault="00486DED" w:rsidP="00E7007F">
            <w:pPr>
              <w:rPr>
                <w:rFonts w:ascii="Times New Roman" w:hAnsi="Times New Roman" w:cs="Times New Roman"/>
                <w:sz w:val="22"/>
                <w:szCs w:val="22"/>
              </w:rPr>
            </w:pPr>
            <w:r w:rsidRPr="00AE288A">
              <w:rPr>
                <w:rFonts w:ascii="Times New Roman" w:hAnsi="Times New Roman" w:cs="Times New Roman"/>
                <w:noProof/>
                <w:sz w:val="22"/>
                <w:szCs w:val="22"/>
              </w:rPr>
              <w:drawing>
                <wp:inline distT="0" distB="0" distL="0" distR="0" wp14:anchorId="3139B4D3" wp14:editId="6D03B264">
                  <wp:extent cx="1213805" cy="9144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OWTC Above grade steel Credit PANYNJ.jpg"/>
                          <pic:cNvPicPr/>
                        </pic:nvPicPr>
                        <pic:blipFill>
                          <a:blip r:embed="rId24">
                            <a:extLst>
                              <a:ext uri="{28A0092B-C50C-407E-A947-70E740481C1C}">
                                <a14:useLocalDpi xmlns:a14="http://schemas.microsoft.com/office/drawing/2010/main"/>
                              </a:ext>
                            </a:extLst>
                          </a:blip>
                          <a:stretch>
                            <a:fillRect/>
                          </a:stretch>
                        </pic:blipFill>
                        <pic:spPr>
                          <a:xfrm>
                            <a:off x="0" y="0"/>
                            <a:ext cx="1213805" cy="914400"/>
                          </a:xfrm>
                          <a:prstGeom prst="rect">
                            <a:avLst/>
                          </a:prstGeom>
                        </pic:spPr>
                      </pic:pic>
                    </a:graphicData>
                  </a:graphic>
                </wp:inline>
              </w:drawing>
            </w:r>
          </w:p>
        </w:tc>
        <w:tc>
          <w:tcPr>
            <w:tcW w:w="4410" w:type="dxa"/>
          </w:tcPr>
          <w:p w14:paraId="35055DA0" w14:textId="77777777" w:rsidR="00E7007F" w:rsidRPr="00AE288A" w:rsidRDefault="00E7007F" w:rsidP="00E7007F">
            <w:pPr>
              <w:rPr>
                <w:rFonts w:ascii="Times New Roman" w:hAnsi="Times New Roman" w:cs="Times New Roman"/>
                <w:iCs/>
                <w:color w:val="1A1A1A"/>
                <w:sz w:val="22"/>
                <w:szCs w:val="22"/>
              </w:rPr>
            </w:pPr>
          </w:p>
          <w:p w14:paraId="50270174" w14:textId="3307D503" w:rsidR="00A343FF" w:rsidRPr="00AE288A" w:rsidRDefault="00A343FF" w:rsidP="00A343FF">
            <w:pPr>
              <w:rPr>
                <w:rFonts w:ascii="Times New Roman" w:hAnsi="Times New Roman" w:cs="Times New Roman"/>
                <w:sz w:val="22"/>
                <w:szCs w:val="22"/>
              </w:rPr>
            </w:pPr>
            <w:r w:rsidRPr="00AE288A">
              <w:rPr>
                <w:rFonts w:ascii="Times New Roman" w:hAnsi="Times New Roman" w:cs="Times New Roman"/>
                <w:sz w:val="22"/>
                <w:szCs w:val="22"/>
              </w:rPr>
              <w:t xml:space="preserve">On May 17, 2008, One WTC’s steel columns rose above grade for the first time, marking the transition from substructure to superstructure. </w:t>
            </w:r>
          </w:p>
          <w:p w14:paraId="29E5A4D5" w14:textId="6B0B7997" w:rsidR="00E7007F" w:rsidRPr="00AE288A" w:rsidRDefault="00E7007F" w:rsidP="00E7007F">
            <w:pPr>
              <w:rPr>
                <w:rFonts w:ascii="Times New Roman" w:hAnsi="Times New Roman" w:cs="Times New Roman"/>
                <w:sz w:val="22"/>
                <w:szCs w:val="22"/>
              </w:rPr>
            </w:pPr>
          </w:p>
        </w:tc>
        <w:tc>
          <w:tcPr>
            <w:tcW w:w="2808" w:type="dxa"/>
          </w:tcPr>
          <w:p w14:paraId="4791B7BA" w14:textId="77777777" w:rsidR="00E7007F" w:rsidRPr="00AE288A" w:rsidRDefault="00E7007F" w:rsidP="00E7007F">
            <w:pPr>
              <w:rPr>
                <w:rFonts w:ascii="Times New Roman" w:hAnsi="Times New Roman" w:cs="Times New Roman"/>
                <w:sz w:val="22"/>
                <w:szCs w:val="22"/>
              </w:rPr>
            </w:pPr>
          </w:p>
          <w:p w14:paraId="6A299453" w14:textId="3C423A54" w:rsidR="00E7007F" w:rsidRPr="00AE288A" w:rsidRDefault="00E7007F" w:rsidP="00E7007F">
            <w:pPr>
              <w:rPr>
                <w:rFonts w:ascii="Times New Roman" w:hAnsi="Times New Roman" w:cs="Times New Roman"/>
                <w:sz w:val="22"/>
                <w:szCs w:val="22"/>
              </w:rPr>
            </w:pPr>
            <w:r w:rsidRPr="00AE288A">
              <w:rPr>
                <w:rFonts w:ascii="Times New Roman" w:hAnsi="Times New Roman" w:cs="Times New Roman"/>
                <w:iCs/>
                <w:color w:val="1A1A1A"/>
                <w:sz w:val="22"/>
                <w:szCs w:val="22"/>
              </w:rPr>
              <w:t>© The Port Authority of New York &amp; New Jersey</w:t>
            </w:r>
          </w:p>
        </w:tc>
      </w:tr>
      <w:tr w:rsidR="00E7007F" w:rsidRPr="00AE288A" w14:paraId="24727F34" w14:textId="77777777" w:rsidTr="006C2474">
        <w:tc>
          <w:tcPr>
            <w:tcW w:w="2538" w:type="dxa"/>
          </w:tcPr>
          <w:p w14:paraId="31492B19" w14:textId="52FC9CCE" w:rsidR="00E7007F" w:rsidRPr="00AE288A" w:rsidRDefault="00486DED" w:rsidP="00EE44E5">
            <w:pPr>
              <w:jc w:val="center"/>
              <w:rPr>
                <w:rFonts w:ascii="Times New Roman" w:hAnsi="Times New Roman" w:cs="Times New Roman"/>
                <w:sz w:val="22"/>
                <w:szCs w:val="22"/>
              </w:rPr>
            </w:pPr>
            <w:r w:rsidRPr="00AE288A">
              <w:rPr>
                <w:rFonts w:ascii="Times New Roman" w:hAnsi="Times New Roman" w:cs="Times New Roman"/>
                <w:noProof/>
                <w:sz w:val="22"/>
                <w:szCs w:val="22"/>
              </w:rPr>
              <w:drawing>
                <wp:anchor distT="0" distB="0" distL="114300" distR="114300" simplePos="0" relativeHeight="251672576" behindDoc="0" locked="0" layoutInCell="1" allowOverlap="1" wp14:anchorId="515D3167" wp14:editId="77A0CC41">
                  <wp:simplePos x="0" y="0"/>
                  <wp:positionH relativeFrom="column">
                    <wp:posOffset>635</wp:posOffset>
                  </wp:positionH>
                  <wp:positionV relativeFrom="paragraph">
                    <wp:posOffset>19050</wp:posOffset>
                  </wp:positionV>
                  <wp:extent cx="1353820" cy="902335"/>
                  <wp:effectExtent l="0" t="0" r="0" b="12065"/>
                  <wp:wrapTight wrapText="bothSides">
                    <wp:wrapPolygon edited="0">
                      <wp:start x="0" y="0"/>
                      <wp:lineTo x="0" y="21281"/>
                      <wp:lineTo x="21073" y="21281"/>
                      <wp:lineTo x="2107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Aerial PATH train Credit PANYNJ.jpg"/>
                          <pic:cNvPicPr/>
                        </pic:nvPicPr>
                        <pic:blipFill>
                          <a:blip r:embed="rId25">
                            <a:extLst>
                              <a:ext uri="{28A0092B-C50C-407E-A947-70E740481C1C}">
                                <a14:useLocalDpi xmlns:a14="http://schemas.microsoft.com/office/drawing/2010/main"/>
                              </a:ext>
                            </a:extLst>
                          </a:blip>
                          <a:stretch>
                            <a:fillRect/>
                          </a:stretch>
                        </pic:blipFill>
                        <pic:spPr>
                          <a:xfrm>
                            <a:off x="0" y="0"/>
                            <a:ext cx="1353820" cy="902335"/>
                          </a:xfrm>
                          <a:prstGeom prst="rect">
                            <a:avLst/>
                          </a:prstGeom>
                        </pic:spPr>
                      </pic:pic>
                    </a:graphicData>
                  </a:graphic>
                  <wp14:sizeRelH relativeFrom="page">
                    <wp14:pctWidth>0</wp14:pctWidth>
                  </wp14:sizeRelH>
                  <wp14:sizeRelV relativeFrom="page">
                    <wp14:pctHeight>0</wp14:pctHeight>
                  </wp14:sizeRelV>
                </wp:anchor>
              </w:drawing>
            </w:r>
          </w:p>
        </w:tc>
        <w:tc>
          <w:tcPr>
            <w:tcW w:w="4410" w:type="dxa"/>
          </w:tcPr>
          <w:p w14:paraId="4E8394FA" w14:textId="77777777" w:rsidR="002E00CA" w:rsidRPr="00AE288A" w:rsidRDefault="002E00CA" w:rsidP="000A430D">
            <w:pPr>
              <w:rPr>
                <w:rFonts w:ascii="Times New Roman" w:hAnsi="Times New Roman" w:cs="Times New Roman"/>
                <w:sz w:val="22"/>
                <w:szCs w:val="22"/>
              </w:rPr>
            </w:pPr>
          </w:p>
          <w:p w14:paraId="28F72033" w14:textId="77777777" w:rsidR="00E7007F" w:rsidRPr="00AE288A" w:rsidRDefault="00EE44E5" w:rsidP="000A430D">
            <w:pPr>
              <w:rPr>
                <w:rFonts w:ascii="Times New Roman" w:hAnsi="Times New Roman" w:cs="Times New Roman"/>
                <w:sz w:val="22"/>
                <w:szCs w:val="22"/>
              </w:rPr>
            </w:pPr>
            <w:r w:rsidRPr="00AE288A">
              <w:rPr>
                <w:rFonts w:ascii="Times New Roman" w:hAnsi="Times New Roman" w:cs="Times New Roman"/>
                <w:sz w:val="22"/>
                <w:szCs w:val="22"/>
              </w:rPr>
              <w:t xml:space="preserve">An aerial view shows a PATH train running through the site. Because the PATH and No. 1 trains had to remain operational during construction, </w:t>
            </w:r>
            <w:r w:rsidR="00812B78" w:rsidRPr="00AE288A">
              <w:rPr>
                <w:rFonts w:ascii="Times New Roman" w:hAnsi="Times New Roman" w:cs="Times New Roman"/>
                <w:sz w:val="22"/>
                <w:szCs w:val="22"/>
              </w:rPr>
              <w:t xml:space="preserve">early </w:t>
            </w:r>
            <w:r w:rsidRPr="00AE288A">
              <w:rPr>
                <w:rFonts w:ascii="Times New Roman" w:hAnsi="Times New Roman" w:cs="Times New Roman"/>
                <w:sz w:val="22"/>
                <w:szCs w:val="22"/>
              </w:rPr>
              <w:t>building strategies were critical.</w:t>
            </w:r>
          </w:p>
          <w:p w14:paraId="5F071AD9" w14:textId="53D50303" w:rsidR="002E00CA" w:rsidRPr="00AE288A" w:rsidRDefault="002E00CA" w:rsidP="000A430D">
            <w:pPr>
              <w:rPr>
                <w:rFonts w:ascii="Times New Roman" w:hAnsi="Times New Roman" w:cs="Times New Roman"/>
                <w:sz w:val="22"/>
                <w:szCs w:val="22"/>
              </w:rPr>
            </w:pPr>
          </w:p>
        </w:tc>
        <w:tc>
          <w:tcPr>
            <w:tcW w:w="2808" w:type="dxa"/>
          </w:tcPr>
          <w:p w14:paraId="2E9DDC96" w14:textId="77777777" w:rsidR="00E7007F" w:rsidRPr="00AE288A" w:rsidRDefault="00E7007F" w:rsidP="00E7007F">
            <w:pPr>
              <w:rPr>
                <w:rFonts w:ascii="Times New Roman" w:hAnsi="Times New Roman" w:cs="Times New Roman"/>
                <w:sz w:val="22"/>
                <w:szCs w:val="22"/>
              </w:rPr>
            </w:pPr>
          </w:p>
          <w:p w14:paraId="7CDC2488" w14:textId="65103BD2" w:rsidR="00E7007F" w:rsidRPr="00AE288A" w:rsidRDefault="00E7007F" w:rsidP="00811AB9">
            <w:pPr>
              <w:rPr>
                <w:rFonts w:ascii="Times New Roman" w:hAnsi="Times New Roman" w:cs="Times New Roman"/>
                <w:sz w:val="22"/>
                <w:szCs w:val="22"/>
              </w:rPr>
            </w:pPr>
            <w:r w:rsidRPr="00AE288A">
              <w:rPr>
                <w:rFonts w:ascii="Times New Roman" w:hAnsi="Times New Roman" w:cs="Times New Roman"/>
                <w:iCs/>
                <w:color w:val="1A1A1A"/>
                <w:sz w:val="22"/>
                <w:szCs w:val="22"/>
              </w:rPr>
              <w:t xml:space="preserve">© The Port Authority of New York &amp; New Jersey </w:t>
            </w:r>
          </w:p>
        </w:tc>
      </w:tr>
      <w:tr w:rsidR="00E729D0" w:rsidRPr="00670FF1" w14:paraId="68A7613C" w14:textId="77777777" w:rsidTr="00E729D0">
        <w:tc>
          <w:tcPr>
            <w:tcW w:w="2538" w:type="dxa"/>
          </w:tcPr>
          <w:p w14:paraId="3F5CE77D" w14:textId="5B4A7C67" w:rsidR="00E729D0" w:rsidRPr="00670FF1" w:rsidRDefault="00452FCA" w:rsidP="00E729D0">
            <w:pPr>
              <w:rPr>
                <w:rFonts w:ascii="Times New Roman" w:hAnsi="Times New Roman" w:cs="Times New Roman"/>
                <w:sz w:val="22"/>
                <w:szCs w:val="22"/>
              </w:rPr>
            </w:pPr>
            <w:r w:rsidRPr="00670FF1">
              <w:rPr>
                <w:rFonts w:ascii="Times New Roman" w:hAnsi="Times New Roman" w:cs="Times New Roman"/>
                <w:noProof/>
                <w:sz w:val="22"/>
                <w:szCs w:val="22"/>
              </w:rPr>
              <w:drawing>
                <wp:inline distT="0" distB="0" distL="0" distR="0" wp14:anchorId="53935E3F" wp14:editId="0B950E45">
                  <wp:extent cx="1474470" cy="1106170"/>
                  <wp:effectExtent l="0" t="0" r="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urry Wall Credit PANYNJ.jpg"/>
                          <pic:cNvPicPr/>
                        </pic:nvPicPr>
                        <pic:blipFill>
                          <a:blip r:embed="rId26" cstate="screen">
                            <a:extLst>
                              <a:ext uri="{28A0092B-C50C-407E-A947-70E740481C1C}">
                                <a14:useLocalDpi xmlns:a14="http://schemas.microsoft.com/office/drawing/2010/main"/>
                              </a:ext>
                            </a:extLst>
                          </a:blip>
                          <a:stretch>
                            <a:fillRect/>
                          </a:stretch>
                        </pic:blipFill>
                        <pic:spPr>
                          <a:xfrm>
                            <a:off x="0" y="0"/>
                            <a:ext cx="1474470" cy="1106170"/>
                          </a:xfrm>
                          <a:prstGeom prst="rect">
                            <a:avLst/>
                          </a:prstGeom>
                        </pic:spPr>
                      </pic:pic>
                    </a:graphicData>
                  </a:graphic>
                </wp:inline>
              </w:drawing>
            </w:r>
          </w:p>
        </w:tc>
        <w:tc>
          <w:tcPr>
            <w:tcW w:w="4410" w:type="dxa"/>
          </w:tcPr>
          <w:p w14:paraId="6A297CA6" w14:textId="6DACCE0D" w:rsidR="00E729D0" w:rsidRPr="00670FF1" w:rsidRDefault="00041F71" w:rsidP="00BF5EA0">
            <w:pPr>
              <w:rPr>
                <w:rFonts w:ascii="Times New Roman" w:hAnsi="Times New Roman" w:cs="Times New Roman"/>
                <w:sz w:val="22"/>
                <w:szCs w:val="22"/>
              </w:rPr>
            </w:pPr>
            <w:r>
              <w:rPr>
                <w:rFonts w:ascii="Times New Roman" w:hAnsi="Times New Roman" w:cs="Times New Roman"/>
                <w:sz w:val="22"/>
                <w:szCs w:val="22"/>
              </w:rPr>
              <w:t>Federal laws</w:t>
            </w:r>
            <w:r w:rsidR="00E729D0" w:rsidRPr="00670FF1">
              <w:rPr>
                <w:rFonts w:ascii="Times New Roman" w:hAnsi="Times New Roman" w:cs="Times New Roman"/>
                <w:sz w:val="22"/>
                <w:szCs w:val="22"/>
              </w:rPr>
              <w:t xml:space="preserve"> </w:t>
            </w:r>
            <w:r w:rsidR="00B85D85">
              <w:rPr>
                <w:rFonts w:ascii="Times New Roman" w:hAnsi="Times New Roman" w:cs="Times New Roman"/>
                <w:sz w:val="22"/>
                <w:szCs w:val="22"/>
              </w:rPr>
              <w:t>protected</w:t>
            </w:r>
            <w:r w:rsidR="00E729D0" w:rsidRPr="00670FF1">
              <w:rPr>
                <w:rFonts w:ascii="Times New Roman" w:hAnsi="Times New Roman" w:cs="Times New Roman"/>
                <w:sz w:val="22"/>
                <w:szCs w:val="22"/>
              </w:rPr>
              <w:t xml:space="preserve"> the structural artifacts that </w:t>
            </w:r>
            <w:r w:rsidR="0048144A" w:rsidRPr="00670FF1">
              <w:rPr>
                <w:rFonts w:ascii="Times New Roman" w:hAnsi="Times New Roman" w:cs="Times New Roman"/>
                <w:sz w:val="22"/>
                <w:szCs w:val="22"/>
              </w:rPr>
              <w:t>survived 9/11—</w:t>
            </w:r>
            <w:r w:rsidR="005A7D54" w:rsidRPr="00670FF1">
              <w:rPr>
                <w:rFonts w:ascii="Times New Roman" w:hAnsi="Times New Roman" w:cs="Times New Roman"/>
                <w:sz w:val="22"/>
                <w:szCs w:val="22"/>
              </w:rPr>
              <w:t xml:space="preserve">the slurry walls (shown </w:t>
            </w:r>
            <w:r w:rsidR="0048144A" w:rsidRPr="00670FF1">
              <w:rPr>
                <w:rFonts w:ascii="Times New Roman" w:hAnsi="Times New Roman" w:cs="Times New Roman"/>
                <w:sz w:val="22"/>
                <w:szCs w:val="22"/>
              </w:rPr>
              <w:t>here</w:t>
            </w:r>
            <w:r w:rsidR="005A7D54" w:rsidRPr="00670FF1">
              <w:rPr>
                <w:rFonts w:ascii="Times New Roman" w:hAnsi="Times New Roman" w:cs="Times New Roman"/>
                <w:sz w:val="22"/>
                <w:szCs w:val="22"/>
              </w:rPr>
              <w:t>)</w:t>
            </w:r>
            <w:r w:rsidR="0048144A" w:rsidRPr="00670FF1">
              <w:rPr>
                <w:rFonts w:ascii="Times New Roman" w:hAnsi="Times New Roman" w:cs="Times New Roman"/>
                <w:sz w:val="22"/>
                <w:szCs w:val="22"/>
              </w:rPr>
              <w:t xml:space="preserve">, </w:t>
            </w:r>
            <w:r w:rsidR="00E729D0" w:rsidRPr="00670FF1">
              <w:rPr>
                <w:rFonts w:ascii="Times New Roman" w:hAnsi="Times New Roman" w:cs="Times New Roman"/>
                <w:sz w:val="22"/>
                <w:szCs w:val="22"/>
              </w:rPr>
              <w:t>the box columns that once formed the perimeters of the Twin Towers, and the Vesey Street staircase</w:t>
            </w:r>
            <w:r w:rsidR="0057776B">
              <w:rPr>
                <w:rFonts w:ascii="Times New Roman" w:hAnsi="Times New Roman" w:cs="Times New Roman"/>
                <w:sz w:val="22"/>
                <w:szCs w:val="22"/>
              </w:rPr>
              <w:t>. These artifacts can be viewed at</w:t>
            </w:r>
            <w:r w:rsidR="00E729D0" w:rsidRPr="00670FF1">
              <w:rPr>
                <w:rFonts w:ascii="Times New Roman" w:hAnsi="Times New Roman" w:cs="Times New Roman"/>
                <w:sz w:val="22"/>
                <w:szCs w:val="22"/>
              </w:rPr>
              <w:t xml:space="preserve"> the 9/11 Memorial Museum. </w:t>
            </w:r>
            <w:r w:rsidR="00964ACB" w:rsidRPr="00670FF1">
              <w:rPr>
                <w:rFonts w:ascii="Times New Roman" w:hAnsi="Times New Roman" w:cs="Times New Roman"/>
                <w:sz w:val="22"/>
                <w:szCs w:val="22"/>
              </w:rPr>
              <w:t xml:space="preserve">A smaller section of the slurry wall </w:t>
            </w:r>
            <w:r>
              <w:rPr>
                <w:rFonts w:ascii="Times New Roman" w:hAnsi="Times New Roman" w:cs="Times New Roman"/>
                <w:sz w:val="22"/>
                <w:szCs w:val="22"/>
              </w:rPr>
              <w:t xml:space="preserve">also can be seen </w:t>
            </w:r>
            <w:r w:rsidR="00964ACB" w:rsidRPr="00670FF1">
              <w:rPr>
                <w:rFonts w:ascii="Times New Roman" w:hAnsi="Times New Roman" w:cs="Times New Roman"/>
                <w:sz w:val="22"/>
                <w:szCs w:val="22"/>
              </w:rPr>
              <w:t>also inside the PATH Station, Platform A.</w:t>
            </w:r>
          </w:p>
        </w:tc>
        <w:tc>
          <w:tcPr>
            <w:tcW w:w="2808" w:type="dxa"/>
          </w:tcPr>
          <w:p w14:paraId="549FEF21" w14:textId="77777777" w:rsidR="00E729D0" w:rsidRPr="00670FF1" w:rsidRDefault="00E729D0" w:rsidP="00E729D0">
            <w:pPr>
              <w:rPr>
                <w:rFonts w:ascii="Times New Roman" w:hAnsi="Times New Roman" w:cs="Times New Roman"/>
                <w:sz w:val="22"/>
                <w:szCs w:val="22"/>
              </w:rPr>
            </w:pPr>
          </w:p>
          <w:p w14:paraId="16A5A460" w14:textId="77777777" w:rsidR="00E729D0" w:rsidRPr="00670FF1" w:rsidRDefault="00E729D0" w:rsidP="00E729D0">
            <w:pPr>
              <w:rPr>
                <w:rFonts w:ascii="Times New Roman" w:hAnsi="Times New Roman" w:cs="Times New Roman"/>
                <w:iCs/>
                <w:color w:val="1A1A1A"/>
                <w:sz w:val="22"/>
                <w:szCs w:val="22"/>
              </w:rPr>
            </w:pPr>
            <w:r w:rsidRPr="00670FF1">
              <w:rPr>
                <w:rFonts w:ascii="Times New Roman" w:hAnsi="Times New Roman" w:cs="Times New Roman"/>
                <w:iCs/>
                <w:color w:val="1A1A1A"/>
                <w:sz w:val="22"/>
                <w:szCs w:val="22"/>
              </w:rPr>
              <w:t xml:space="preserve">© The Port Authority of New York &amp; New Jersey </w:t>
            </w:r>
          </w:p>
          <w:p w14:paraId="6B9FB31D" w14:textId="77777777" w:rsidR="00E729D0" w:rsidRPr="00670FF1" w:rsidRDefault="00E729D0" w:rsidP="00E729D0">
            <w:pPr>
              <w:rPr>
                <w:rFonts w:ascii="Times New Roman" w:hAnsi="Times New Roman" w:cs="Times New Roman"/>
                <w:sz w:val="22"/>
                <w:szCs w:val="22"/>
              </w:rPr>
            </w:pPr>
          </w:p>
        </w:tc>
      </w:tr>
      <w:tr w:rsidR="00E7007F" w:rsidRPr="00670FF1" w14:paraId="77619B27" w14:textId="77777777" w:rsidTr="006C2474">
        <w:tc>
          <w:tcPr>
            <w:tcW w:w="2538" w:type="dxa"/>
          </w:tcPr>
          <w:p w14:paraId="5786A2DD" w14:textId="6CB17D11" w:rsidR="00E7007F" w:rsidRPr="00670FF1" w:rsidRDefault="009A7644" w:rsidP="00E7007F">
            <w:pPr>
              <w:rPr>
                <w:rFonts w:ascii="Times New Roman" w:hAnsi="Times New Roman" w:cs="Times New Roman"/>
                <w:sz w:val="22"/>
                <w:szCs w:val="22"/>
              </w:rPr>
            </w:pPr>
            <w:r w:rsidRPr="00670FF1">
              <w:rPr>
                <w:rFonts w:ascii="Times New Roman" w:hAnsi="Times New Roman" w:cs="Times New Roman"/>
                <w:noProof/>
                <w:sz w:val="22"/>
                <w:szCs w:val="22"/>
              </w:rPr>
              <w:drawing>
                <wp:inline distT="0" distB="0" distL="0" distR="0" wp14:anchorId="7017DD40" wp14:editId="5D730B10">
                  <wp:extent cx="1399592" cy="914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OWTC Steel beam raised Credit PANYNJ.jpg"/>
                          <pic:cNvPicPr/>
                        </pic:nvPicPr>
                        <pic:blipFill>
                          <a:blip r:embed="rId27">
                            <a:extLst>
                              <a:ext uri="{28A0092B-C50C-407E-A947-70E740481C1C}">
                                <a14:useLocalDpi xmlns:a14="http://schemas.microsoft.com/office/drawing/2010/main"/>
                              </a:ext>
                            </a:extLst>
                          </a:blip>
                          <a:stretch>
                            <a:fillRect/>
                          </a:stretch>
                        </pic:blipFill>
                        <pic:spPr>
                          <a:xfrm>
                            <a:off x="0" y="0"/>
                            <a:ext cx="1399592" cy="914400"/>
                          </a:xfrm>
                          <a:prstGeom prst="rect">
                            <a:avLst/>
                          </a:prstGeom>
                        </pic:spPr>
                      </pic:pic>
                    </a:graphicData>
                  </a:graphic>
                </wp:inline>
              </w:drawing>
            </w:r>
          </w:p>
        </w:tc>
        <w:tc>
          <w:tcPr>
            <w:tcW w:w="4410" w:type="dxa"/>
          </w:tcPr>
          <w:p w14:paraId="6322E23B" w14:textId="30FAC53C" w:rsidR="00E7007F" w:rsidRPr="00670FF1" w:rsidRDefault="008976DE" w:rsidP="007036E4">
            <w:pPr>
              <w:rPr>
                <w:rFonts w:ascii="Times New Roman" w:hAnsi="Times New Roman" w:cs="Times New Roman"/>
                <w:sz w:val="22"/>
                <w:szCs w:val="22"/>
              </w:rPr>
            </w:pPr>
            <w:r w:rsidRPr="00670FF1">
              <w:rPr>
                <w:rFonts w:ascii="Times New Roman" w:hAnsi="Times New Roman" w:cs="Times New Roman"/>
                <w:sz w:val="22"/>
                <w:szCs w:val="22"/>
              </w:rPr>
              <w:t>A massive steel beam is lifted to the top of One WTC</w:t>
            </w:r>
            <w:r w:rsidR="007036E4" w:rsidRPr="00670FF1">
              <w:rPr>
                <w:rFonts w:ascii="Times New Roman" w:hAnsi="Times New Roman" w:cs="Times New Roman"/>
                <w:sz w:val="22"/>
                <w:szCs w:val="22"/>
              </w:rPr>
              <w:t>. One WTC’s superstructure consumed 45,000 tons (408,023.3 metric tons) — ninety million pounds — of structural steel, 90% of it recycled.</w:t>
            </w:r>
          </w:p>
        </w:tc>
        <w:tc>
          <w:tcPr>
            <w:tcW w:w="2808" w:type="dxa"/>
          </w:tcPr>
          <w:p w14:paraId="4C4DEB7E" w14:textId="77777777" w:rsidR="00E7007F" w:rsidRPr="00670FF1" w:rsidRDefault="00E7007F" w:rsidP="00E7007F">
            <w:pPr>
              <w:rPr>
                <w:rFonts w:ascii="Times New Roman" w:hAnsi="Times New Roman" w:cs="Times New Roman"/>
                <w:sz w:val="22"/>
                <w:szCs w:val="22"/>
              </w:rPr>
            </w:pPr>
          </w:p>
          <w:p w14:paraId="6450167D" w14:textId="68E13DF1" w:rsidR="00E7007F" w:rsidRPr="00670FF1" w:rsidRDefault="00E7007F" w:rsidP="00E7007F">
            <w:pPr>
              <w:rPr>
                <w:rFonts w:ascii="Times New Roman" w:hAnsi="Times New Roman" w:cs="Times New Roman"/>
                <w:iCs/>
                <w:color w:val="1A1A1A"/>
                <w:sz w:val="22"/>
                <w:szCs w:val="22"/>
              </w:rPr>
            </w:pPr>
            <w:r w:rsidRPr="00670FF1">
              <w:rPr>
                <w:rFonts w:ascii="Times New Roman" w:hAnsi="Times New Roman" w:cs="Times New Roman"/>
                <w:iCs/>
                <w:color w:val="1A1A1A"/>
                <w:sz w:val="22"/>
                <w:szCs w:val="22"/>
              </w:rPr>
              <w:t>© The Port Authority of New York &amp; New Jersey</w:t>
            </w:r>
            <w:r w:rsidR="00811AB9" w:rsidRPr="00670FF1">
              <w:rPr>
                <w:rFonts w:ascii="Times New Roman" w:hAnsi="Times New Roman" w:cs="Times New Roman"/>
                <w:iCs/>
                <w:color w:val="1A1A1A"/>
                <w:sz w:val="22"/>
                <w:szCs w:val="22"/>
              </w:rPr>
              <w:t xml:space="preserve"> </w:t>
            </w:r>
          </w:p>
          <w:p w14:paraId="6F7BB1D1" w14:textId="77777777" w:rsidR="00E7007F" w:rsidRPr="00670FF1" w:rsidRDefault="00E7007F" w:rsidP="00E7007F">
            <w:pPr>
              <w:rPr>
                <w:rFonts w:ascii="Times New Roman" w:hAnsi="Times New Roman" w:cs="Times New Roman"/>
                <w:sz w:val="22"/>
                <w:szCs w:val="22"/>
              </w:rPr>
            </w:pPr>
          </w:p>
        </w:tc>
      </w:tr>
      <w:tr w:rsidR="009A7644" w:rsidRPr="00670FF1" w14:paraId="0F29BC83" w14:textId="77777777" w:rsidTr="006C2474">
        <w:trPr>
          <w:trHeight w:val="1619"/>
        </w:trPr>
        <w:tc>
          <w:tcPr>
            <w:tcW w:w="2538" w:type="dxa"/>
          </w:tcPr>
          <w:p w14:paraId="59D98309" w14:textId="77777777" w:rsidR="009A7644" w:rsidRPr="00670FF1" w:rsidRDefault="009A7644" w:rsidP="009A7644">
            <w:pPr>
              <w:rPr>
                <w:rFonts w:ascii="Times New Roman" w:hAnsi="Times New Roman" w:cs="Times New Roman"/>
                <w:sz w:val="22"/>
                <w:szCs w:val="22"/>
              </w:rPr>
            </w:pPr>
            <w:r w:rsidRPr="00670FF1">
              <w:rPr>
                <w:rFonts w:ascii="Times New Roman" w:hAnsi="Times New Roman" w:cs="Times New Roman"/>
                <w:noProof/>
                <w:sz w:val="22"/>
                <w:szCs w:val="22"/>
              </w:rPr>
              <w:drawing>
                <wp:anchor distT="0" distB="0" distL="114300" distR="114300" simplePos="0" relativeHeight="251673600" behindDoc="0" locked="0" layoutInCell="1" allowOverlap="1" wp14:anchorId="3A698A72" wp14:editId="4AA081F6">
                  <wp:simplePos x="0" y="0"/>
                  <wp:positionH relativeFrom="column">
                    <wp:posOffset>635</wp:posOffset>
                  </wp:positionH>
                  <wp:positionV relativeFrom="paragraph">
                    <wp:posOffset>112395</wp:posOffset>
                  </wp:positionV>
                  <wp:extent cx="1354905" cy="1020699"/>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OWTC Escalator installation_Credit_ThyssenKrupp Elevator_Scott Lahmers.jpg"/>
                          <pic:cNvPicPr/>
                        </pic:nvPicPr>
                        <pic:blipFill>
                          <a:blip r:embed="rId28">
                            <a:extLst>
                              <a:ext uri="{28A0092B-C50C-407E-A947-70E740481C1C}">
                                <a14:useLocalDpi xmlns:a14="http://schemas.microsoft.com/office/drawing/2010/main"/>
                              </a:ext>
                            </a:extLst>
                          </a:blip>
                          <a:stretch>
                            <a:fillRect/>
                          </a:stretch>
                        </pic:blipFill>
                        <pic:spPr>
                          <a:xfrm>
                            <a:off x="0" y="0"/>
                            <a:ext cx="1354905" cy="1020699"/>
                          </a:xfrm>
                          <a:prstGeom prst="rect">
                            <a:avLst/>
                          </a:prstGeom>
                        </pic:spPr>
                      </pic:pic>
                    </a:graphicData>
                  </a:graphic>
                  <wp14:sizeRelH relativeFrom="page">
                    <wp14:pctWidth>0</wp14:pctWidth>
                  </wp14:sizeRelH>
                  <wp14:sizeRelV relativeFrom="page">
                    <wp14:pctHeight>0</wp14:pctHeight>
                  </wp14:sizeRelV>
                </wp:anchor>
              </w:drawing>
            </w:r>
          </w:p>
        </w:tc>
        <w:tc>
          <w:tcPr>
            <w:tcW w:w="4410" w:type="dxa"/>
          </w:tcPr>
          <w:p w14:paraId="0884D547" w14:textId="684D1682" w:rsidR="009A7644" w:rsidRPr="00670FF1" w:rsidRDefault="00826DD8" w:rsidP="00041F71">
            <w:pPr>
              <w:widowControl w:val="0"/>
              <w:autoSpaceDE w:val="0"/>
              <w:autoSpaceDN w:val="0"/>
              <w:adjustRightInd w:val="0"/>
              <w:spacing w:after="240"/>
              <w:rPr>
                <w:rFonts w:ascii="Times New Roman" w:hAnsi="Times New Roman" w:cs="Times New Roman"/>
                <w:sz w:val="22"/>
                <w:szCs w:val="22"/>
              </w:rPr>
            </w:pPr>
            <w:r w:rsidRPr="00670FF1">
              <w:rPr>
                <w:rFonts w:ascii="Times New Roman" w:hAnsi="Times New Roman" w:cs="Times New Roman"/>
                <w:sz w:val="22"/>
                <w:szCs w:val="22"/>
              </w:rPr>
              <w:t xml:space="preserve">ThyssenKrupp designed and installed One WTC’s </w:t>
            </w:r>
            <w:r w:rsidR="00637576" w:rsidRPr="00670FF1">
              <w:rPr>
                <w:rFonts w:ascii="Times New Roman" w:hAnsi="Times New Roman" w:cs="Times New Roman"/>
                <w:sz w:val="22"/>
                <w:szCs w:val="22"/>
              </w:rPr>
              <w:t xml:space="preserve">71 elevators and 12 </w:t>
            </w:r>
            <w:r w:rsidRPr="00670FF1">
              <w:rPr>
                <w:rFonts w:ascii="Times New Roman" w:hAnsi="Times New Roman" w:cs="Times New Roman"/>
                <w:sz w:val="22"/>
                <w:szCs w:val="22"/>
              </w:rPr>
              <w:t xml:space="preserve">escalators.  In December 2012, the last two escalators were hoisted by crane up to the 100th floor. The sight of an escalator floating in the </w:t>
            </w:r>
            <w:proofErr w:type="gramStart"/>
            <w:r w:rsidRPr="00670FF1">
              <w:rPr>
                <w:rFonts w:ascii="Times New Roman" w:hAnsi="Times New Roman" w:cs="Times New Roman"/>
                <w:sz w:val="22"/>
                <w:szCs w:val="22"/>
              </w:rPr>
              <w:t>sky captured</w:t>
            </w:r>
            <w:proofErr w:type="gramEnd"/>
            <w:r w:rsidRPr="00670FF1">
              <w:rPr>
                <w:rFonts w:ascii="Times New Roman" w:hAnsi="Times New Roman" w:cs="Times New Roman"/>
                <w:sz w:val="22"/>
                <w:szCs w:val="22"/>
              </w:rPr>
              <w:t xml:space="preserve"> people’s imaginations—photos of the operation, taken by Scott Lahmers, a technical specialist at ThyssenKrupp Elevator, went viral. </w:t>
            </w:r>
          </w:p>
        </w:tc>
        <w:tc>
          <w:tcPr>
            <w:tcW w:w="2808" w:type="dxa"/>
          </w:tcPr>
          <w:p w14:paraId="6AF6B292" w14:textId="77777777" w:rsidR="009A7644" w:rsidRPr="00670FF1" w:rsidRDefault="009A7644" w:rsidP="009A7644">
            <w:pPr>
              <w:rPr>
                <w:rFonts w:ascii="Times New Roman" w:hAnsi="Times New Roman" w:cs="Times New Roman"/>
                <w:iCs/>
                <w:color w:val="1A1A1A"/>
                <w:sz w:val="22"/>
                <w:szCs w:val="22"/>
              </w:rPr>
            </w:pPr>
          </w:p>
          <w:p w14:paraId="03A66CCA" w14:textId="77777777" w:rsidR="00637576" w:rsidRPr="00670FF1" w:rsidRDefault="00637576" w:rsidP="00637576">
            <w:pPr>
              <w:widowControl w:val="0"/>
              <w:autoSpaceDE w:val="0"/>
              <w:autoSpaceDN w:val="0"/>
              <w:adjustRightInd w:val="0"/>
              <w:spacing w:after="240"/>
              <w:rPr>
                <w:rFonts w:ascii="Times New Roman" w:hAnsi="Times New Roman" w:cs="Times New Roman"/>
                <w:sz w:val="22"/>
                <w:szCs w:val="22"/>
              </w:rPr>
            </w:pPr>
            <w:r w:rsidRPr="00670FF1">
              <w:rPr>
                <w:rFonts w:ascii="Times New Roman" w:hAnsi="Times New Roman" w:cs="Times New Roman"/>
                <w:sz w:val="22"/>
                <w:szCs w:val="22"/>
              </w:rPr>
              <w:t>© ThyssenKrupp Elevator/Scott Lahmers</w:t>
            </w:r>
          </w:p>
          <w:p w14:paraId="152D8A92" w14:textId="4F9EA035" w:rsidR="009A7644" w:rsidRPr="00670FF1" w:rsidRDefault="009A7644" w:rsidP="009A7644">
            <w:pPr>
              <w:rPr>
                <w:rFonts w:ascii="Times New Roman" w:hAnsi="Times New Roman" w:cs="Times New Roman"/>
                <w:sz w:val="22"/>
                <w:szCs w:val="22"/>
              </w:rPr>
            </w:pPr>
          </w:p>
        </w:tc>
      </w:tr>
      <w:tr w:rsidR="00AA6B6E" w:rsidRPr="00670FF1" w14:paraId="07A78649" w14:textId="77777777" w:rsidTr="00054AF0">
        <w:trPr>
          <w:trHeight w:val="1808"/>
        </w:trPr>
        <w:tc>
          <w:tcPr>
            <w:tcW w:w="2538" w:type="dxa"/>
          </w:tcPr>
          <w:p w14:paraId="5916B449" w14:textId="77777777" w:rsidR="00AA6B6E" w:rsidRPr="00670FF1" w:rsidRDefault="00AA6B6E" w:rsidP="00AA6B6E">
            <w:pPr>
              <w:rPr>
                <w:rFonts w:ascii="Times New Roman" w:hAnsi="Times New Roman" w:cs="Times New Roman"/>
                <w:sz w:val="22"/>
                <w:szCs w:val="22"/>
              </w:rPr>
            </w:pPr>
            <w:r w:rsidRPr="00670FF1">
              <w:rPr>
                <w:rFonts w:ascii="Times New Roman" w:hAnsi="Times New Roman" w:cs="Times New Roman"/>
                <w:noProof/>
                <w:sz w:val="22"/>
                <w:szCs w:val="22"/>
              </w:rPr>
              <w:drawing>
                <wp:anchor distT="0" distB="0" distL="114300" distR="114300" simplePos="0" relativeHeight="251674624" behindDoc="0" locked="0" layoutInCell="1" allowOverlap="1" wp14:anchorId="3406D8B1" wp14:editId="16BB365D">
                  <wp:simplePos x="0" y="0"/>
                  <wp:positionH relativeFrom="column">
                    <wp:posOffset>26035</wp:posOffset>
                  </wp:positionH>
                  <wp:positionV relativeFrom="paragraph">
                    <wp:posOffset>86360</wp:posOffset>
                  </wp:positionV>
                  <wp:extent cx="1456055" cy="931545"/>
                  <wp:effectExtent l="0" t="0" r="0" b="825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 OWTC Window installation Credit PANYNJ.jpg"/>
                          <pic:cNvPicPr/>
                        </pic:nvPicPr>
                        <pic:blipFill>
                          <a:blip r:embed="rId29">
                            <a:extLst>
                              <a:ext uri="{28A0092B-C50C-407E-A947-70E740481C1C}">
                                <a14:useLocalDpi xmlns:a14="http://schemas.microsoft.com/office/drawing/2010/main"/>
                              </a:ext>
                            </a:extLst>
                          </a:blip>
                          <a:stretch>
                            <a:fillRect/>
                          </a:stretch>
                        </pic:blipFill>
                        <pic:spPr>
                          <a:xfrm>
                            <a:off x="0" y="0"/>
                            <a:ext cx="1456055" cy="931545"/>
                          </a:xfrm>
                          <a:prstGeom prst="rect">
                            <a:avLst/>
                          </a:prstGeom>
                        </pic:spPr>
                      </pic:pic>
                    </a:graphicData>
                  </a:graphic>
                  <wp14:sizeRelH relativeFrom="page">
                    <wp14:pctWidth>0</wp14:pctWidth>
                  </wp14:sizeRelH>
                  <wp14:sizeRelV relativeFrom="page">
                    <wp14:pctHeight>0</wp14:pctHeight>
                  </wp14:sizeRelV>
                </wp:anchor>
              </w:drawing>
            </w:r>
          </w:p>
        </w:tc>
        <w:tc>
          <w:tcPr>
            <w:tcW w:w="4410" w:type="dxa"/>
          </w:tcPr>
          <w:p w14:paraId="570F42F6" w14:textId="64B7633F" w:rsidR="00AA6B6E" w:rsidRPr="00670FF1" w:rsidRDefault="008976DE" w:rsidP="00AA6B6E">
            <w:pPr>
              <w:rPr>
                <w:rFonts w:ascii="Times New Roman" w:hAnsi="Times New Roman" w:cs="Times New Roman"/>
                <w:sz w:val="22"/>
                <w:szCs w:val="22"/>
              </w:rPr>
            </w:pPr>
            <w:r w:rsidRPr="00670FF1">
              <w:rPr>
                <w:rFonts w:ascii="Times New Roman" w:hAnsi="Times New Roman" w:cs="Times New Roman"/>
                <w:iCs/>
                <w:color w:val="1A1A1A"/>
                <w:sz w:val="22"/>
                <w:szCs w:val="22"/>
              </w:rPr>
              <w:t>Workers install one of more than 13,000 glass panels that make up One WTC’s curtain wall.</w:t>
            </w:r>
            <w:r w:rsidR="00E31C9B" w:rsidRPr="00670FF1">
              <w:rPr>
                <w:rFonts w:ascii="Times New Roman" w:hAnsi="Times New Roman" w:cs="Times New Roman"/>
                <w:iCs/>
                <w:color w:val="1A1A1A"/>
                <w:sz w:val="22"/>
                <w:szCs w:val="22"/>
              </w:rPr>
              <w:t xml:space="preserve"> One million square feet (92,903 m2) of crystal-clear glass — the safest, most sustainable, and largest panels ever to clad a skyscraper — cover its upper reaches.</w:t>
            </w:r>
          </w:p>
        </w:tc>
        <w:tc>
          <w:tcPr>
            <w:tcW w:w="2808" w:type="dxa"/>
          </w:tcPr>
          <w:p w14:paraId="7F88CD87" w14:textId="77777777" w:rsidR="00AA6B6E" w:rsidRPr="00670FF1" w:rsidRDefault="00AA6B6E" w:rsidP="00AA6B6E">
            <w:pPr>
              <w:rPr>
                <w:rFonts w:ascii="Times New Roman" w:hAnsi="Times New Roman" w:cs="Times New Roman"/>
                <w:sz w:val="22"/>
                <w:szCs w:val="22"/>
              </w:rPr>
            </w:pPr>
          </w:p>
          <w:p w14:paraId="3E419F0A" w14:textId="77777777" w:rsidR="00AA6B6E" w:rsidRPr="00670FF1" w:rsidRDefault="00AA6B6E" w:rsidP="00AA6B6E">
            <w:pPr>
              <w:rPr>
                <w:rFonts w:ascii="Times New Roman" w:hAnsi="Times New Roman" w:cs="Times New Roman"/>
                <w:iCs/>
                <w:color w:val="1A1A1A"/>
                <w:sz w:val="22"/>
                <w:szCs w:val="22"/>
              </w:rPr>
            </w:pPr>
          </w:p>
          <w:p w14:paraId="767F2B28" w14:textId="77777777" w:rsidR="00AA6B6E" w:rsidRPr="00670FF1" w:rsidRDefault="00AA6B6E" w:rsidP="00AA6B6E">
            <w:pPr>
              <w:rPr>
                <w:rFonts w:ascii="Times New Roman" w:hAnsi="Times New Roman" w:cs="Times New Roman"/>
                <w:sz w:val="22"/>
                <w:szCs w:val="22"/>
              </w:rPr>
            </w:pPr>
            <w:r w:rsidRPr="00670FF1">
              <w:rPr>
                <w:rFonts w:ascii="Times New Roman" w:hAnsi="Times New Roman" w:cs="Times New Roman"/>
                <w:iCs/>
                <w:color w:val="1A1A1A"/>
                <w:sz w:val="22"/>
                <w:szCs w:val="22"/>
              </w:rPr>
              <w:t>© The Port Authority of New York &amp; New Jersey</w:t>
            </w:r>
            <w:r w:rsidRPr="00670FF1">
              <w:rPr>
                <w:rFonts w:ascii="Times New Roman" w:hAnsi="Times New Roman" w:cs="Times New Roman"/>
                <w:sz w:val="22"/>
                <w:szCs w:val="22"/>
              </w:rPr>
              <w:t xml:space="preserve"> </w:t>
            </w:r>
          </w:p>
        </w:tc>
      </w:tr>
    </w:tbl>
    <w:p w14:paraId="76B60E82" w14:textId="77777777" w:rsidR="006363CA" w:rsidRPr="00670FF1" w:rsidRDefault="006363CA" w:rsidP="006363CA">
      <w:pPr>
        <w:rPr>
          <w:rFonts w:ascii="Times New Roman" w:hAnsi="Times New Roman" w:cs="Times New Roman"/>
          <w:sz w:val="22"/>
          <w:szCs w:val="22"/>
        </w:rPr>
      </w:pPr>
    </w:p>
    <w:p w14:paraId="41577D80" w14:textId="77777777" w:rsidR="006363CA" w:rsidRDefault="006363CA" w:rsidP="006363CA">
      <w:pPr>
        <w:rPr>
          <w:rFonts w:ascii="Times New Roman" w:hAnsi="Times New Roman" w:cs="Times New Roman"/>
          <w:sz w:val="22"/>
          <w:szCs w:val="22"/>
        </w:rPr>
      </w:pPr>
    </w:p>
    <w:p w14:paraId="128C0CB9" w14:textId="77777777" w:rsidR="00BA3F1A" w:rsidRPr="00670FF1" w:rsidRDefault="00BA3F1A" w:rsidP="006363CA">
      <w:pPr>
        <w:rPr>
          <w:rFonts w:ascii="Times New Roman" w:hAnsi="Times New Roman" w:cs="Times New Roman"/>
          <w:sz w:val="22"/>
          <w:szCs w:val="22"/>
        </w:rPr>
      </w:pPr>
    </w:p>
    <w:tbl>
      <w:tblPr>
        <w:tblStyle w:val="TableGrid"/>
        <w:tblW w:w="9756" w:type="dxa"/>
        <w:tblLayout w:type="fixed"/>
        <w:tblLook w:val="04A0" w:firstRow="1" w:lastRow="0" w:firstColumn="1" w:lastColumn="0" w:noHBand="0" w:noVBand="1"/>
      </w:tblPr>
      <w:tblGrid>
        <w:gridCol w:w="2538"/>
        <w:gridCol w:w="4410"/>
        <w:gridCol w:w="2808"/>
      </w:tblGrid>
      <w:tr w:rsidR="006363CA" w:rsidRPr="00670FF1" w14:paraId="0941D38E" w14:textId="77777777" w:rsidTr="00E12150">
        <w:tc>
          <w:tcPr>
            <w:tcW w:w="2538" w:type="dxa"/>
            <w:shd w:val="clear" w:color="auto" w:fill="E6E6E6"/>
          </w:tcPr>
          <w:p w14:paraId="2135D3D2" w14:textId="290BF0D0" w:rsidR="006363CA" w:rsidRPr="00670FF1" w:rsidRDefault="00A411CB" w:rsidP="00A411CB">
            <w:pPr>
              <w:rPr>
                <w:rFonts w:ascii="Times New Roman" w:hAnsi="Times New Roman" w:cs="Times New Roman"/>
                <w:b/>
                <w:sz w:val="22"/>
                <w:szCs w:val="22"/>
              </w:rPr>
            </w:pPr>
            <w:r w:rsidRPr="00670FF1">
              <w:rPr>
                <w:rFonts w:ascii="Times New Roman" w:hAnsi="Times New Roman" w:cs="Times New Roman"/>
                <w:b/>
                <w:sz w:val="22"/>
                <w:szCs w:val="22"/>
              </w:rPr>
              <w:t>Gallery 3: Other WTC</w:t>
            </w:r>
          </w:p>
          <w:p w14:paraId="54765D1C" w14:textId="4A222704" w:rsidR="00A411CB" w:rsidRPr="00670FF1" w:rsidRDefault="00A411CB" w:rsidP="00A411CB">
            <w:pPr>
              <w:rPr>
                <w:rFonts w:ascii="Times New Roman" w:hAnsi="Times New Roman" w:cs="Times New Roman"/>
                <w:b/>
                <w:sz w:val="22"/>
                <w:szCs w:val="22"/>
              </w:rPr>
            </w:pPr>
            <w:r w:rsidRPr="00670FF1">
              <w:rPr>
                <w:rFonts w:ascii="Times New Roman" w:hAnsi="Times New Roman" w:cs="Times New Roman"/>
                <w:b/>
                <w:sz w:val="22"/>
                <w:szCs w:val="22"/>
              </w:rPr>
              <w:t>Buildings</w:t>
            </w:r>
          </w:p>
        </w:tc>
        <w:tc>
          <w:tcPr>
            <w:tcW w:w="4410" w:type="dxa"/>
            <w:shd w:val="clear" w:color="auto" w:fill="E6E6E6"/>
          </w:tcPr>
          <w:p w14:paraId="5BDECB32" w14:textId="6E60BD08" w:rsidR="006363CA" w:rsidRPr="00670FF1" w:rsidRDefault="00AD69F7" w:rsidP="006363CA">
            <w:pPr>
              <w:rPr>
                <w:rFonts w:ascii="Times New Roman" w:hAnsi="Times New Roman" w:cs="Times New Roman"/>
                <w:b/>
                <w:sz w:val="22"/>
                <w:szCs w:val="22"/>
              </w:rPr>
            </w:pPr>
            <w:r w:rsidRPr="00670FF1">
              <w:rPr>
                <w:rFonts w:ascii="Times New Roman" w:hAnsi="Times New Roman" w:cs="Times New Roman"/>
                <w:b/>
                <w:sz w:val="22"/>
                <w:szCs w:val="22"/>
              </w:rPr>
              <w:t>Suggested Caption</w:t>
            </w:r>
          </w:p>
        </w:tc>
        <w:tc>
          <w:tcPr>
            <w:tcW w:w="2808" w:type="dxa"/>
            <w:shd w:val="clear" w:color="auto" w:fill="E6E6E6"/>
          </w:tcPr>
          <w:p w14:paraId="0D2616B5" w14:textId="1B863A70" w:rsidR="006363CA" w:rsidRPr="00670FF1" w:rsidRDefault="001E5D72" w:rsidP="00307296">
            <w:pPr>
              <w:ind w:left="306" w:hanging="306"/>
              <w:rPr>
                <w:rFonts w:ascii="Times New Roman" w:hAnsi="Times New Roman" w:cs="Times New Roman"/>
                <w:b/>
                <w:sz w:val="22"/>
                <w:szCs w:val="22"/>
              </w:rPr>
            </w:pPr>
            <w:r>
              <w:rPr>
                <w:rFonts w:ascii="Times New Roman" w:hAnsi="Times New Roman" w:cs="Times New Roman"/>
                <w:b/>
                <w:sz w:val="22"/>
                <w:szCs w:val="22"/>
              </w:rPr>
              <w:t>Required Credit Line</w:t>
            </w:r>
          </w:p>
        </w:tc>
      </w:tr>
      <w:tr w:rsidR="006363CA" w:rsidRPr="00670FF1" w14:paraId="134D7CDD" w14:textId="77777777" w:rsidTr="00763C81">
        <w:tc>
          <w:tcPr>
            <w:tcW w:w="2538" w:type="dxa"/>
          </w:tcPr>
          <w:p w14:paraId="3D5DB219" w14:textId="1D6D622E" w:rsidR="006363CA" w:rsidRPr="00670FF1" w:rsidRDefault="004329A2" w:rsidP="006363CA">
            <w:pPr>
              <w:ind w:right="396"/>
              <w:rPr>
                <w:rFonts w:ascii="Times New Roman" w:hAnsi="Times New Roman" w:cs="Times New Roman"/>
                <w:sz w:val="22"/>
                <w:szCs w:val="22"/>
              </w:rPr>
            </w:pPr>
            <w:r w:rsidRPr="00670FF1">
              <w:rPr>
                <w:rFonts w:ascii="Times New Roman" w:hAnsi="Times New Roman" w:cs="Times New Roman"/>
                <w:noProof/>
                <w:sz w:val="22"/>
                <w:szCs w:val="22"/>
              </w:rPr>
              <w:drawing>
                <wp:anchor distT="0" distB="0" distL="114300" distR="114300" simplePos="0" relativeHeight="251675648" behindDoc="0" locked="0" layoutInCell="1" allowOverlap="1" wp14:anchorId="1E40ED6A" wp14:editId="679C4ECE">
                  <wp:simplePos x="0" y="0"/>
                  <wp:positionH relativeFrom="column">
                    <wp:posOffset>-16510</wp:posOffset>
                  </wp:positionH>
                  <wp:positionV relativeFrom="paragraph">
                    <wp:posOffset>103505</wp:posOffset>
                  </wp:positionV>
                  <wp:extent cx="1440815" cy="1037590"/>
                  <wp:effectExtent l="0" t="0" r="6985" b="3810"/>
                  <wp:wrapTight wrapText="bothSides">
                    <wp:wrapPolygon edited="0">
                      <wp:start x="0" y="0"/>
                      <wp:lineTo x="0" y="21151"/>
                      <wp:lineTo x="21324" y="21151"/>
                      <wp:lineTo x="2132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911 Memorial Museum Foundation Hall Credit Little Brown.jpg"/>
                          <pic:cNvPicPr/>
                        </pic:nvPicPr>
                        <pic:blipFill>
                          <a:blip r:embed="rId30">
                            <a:extLst>
                              <a:ext uri="{28A0092B-C50C-407E-A947-70E740481C1C}">
                                <a14:useLocalDpi xmlns:a14="http://schemas.microsoft.com/office/drawing/2010/main"/>
                              </a:ext>
                            </a:extLst>
                          </a:blip>
                          <a:stretch>
                            <a:fillRect/>
                          </a:stretch>
                        </pic:blipFill>
                        <pic:spPr>
                          <a:xfrm>
                            <a:off x="0" y="0"/>
                            <a:ext cx="1440815" cy="1037590"/>
                          </a:xfrm>
                          <a:prstGeom prst="rect">
                            <a:avLst/>
                          </a:prstGeom>
                        </pic:spPr>
                      </pic:pic>
                    </a:graphicData>
                  </a:graphic>
                  <wp14:sizeRelH relativeFrom="page">
                    <wp14:pctWidth>0</wp14:pctWidth>
                  </wp14:sizeRelH>
                  <wp14:sizeRelV relativeFrom="page">
                    <wp14:pctHeight>0</wp14:pctHeight>
                  </wp14:sizeRelV>
                </wp:anchor>
              </w:drawing>
            </w:r>
          </w:p>
        </w:tc>
        <w:tc>
          <w:tcPr>
            <w:tcW w:w="4410" w:type="dxa"/>
          </w:tcPr>
          <w:p w14:paraId="4498F14E" w14:textId="7065692B" w:rsidR="006363CA" w:rsidRPr="00670FF1" w:rsidRDefault="00F01D31" w:rsidP="00041F71">
            <w:pPr>
              <w:widowControl w:val="0"/>
              <w:autoSpaceDE w:val="0"/>
              <w:autoSpaceDN w:val="0"/>
              <w:adjustRightInd w:val="0"/>
              <w:spacing w:after="240"/>
              <w:rPr>
                <w:rFonts w:ascii="Times New Roman" w:hAnsi="Times New Roman" w:cs="Times New Roman"/>
                <w:sz w:val="22"/>
                <w:szCs w:val="22"/>
              </w:rPr>
            </w:pPr>
            <w:r w:rsidRPr="00670FF1">
              <w:rPr>
                <w:rFonts w:ascii="Times New Roman" w:hAnsi="Times New Roman" w:cs="Times New Roman"/>
                <w:sz w:val="22"/>
                <w:szCs w:val="22"/>
              </w:rPr>
              <w:t>Foundation Hall at the 9/11 Memorial Museum houses the Last Column, a thirty-six-foot-tall (11 m) column that was salvaged from the South Tower. Covered with photographs, mementos, and inscriptions from recovery workers, it was the last load to be removed from Ground Zero in 2002. Beyond the column i</w:t>
            </w:r>
            <w:r w:rsidR="000B6BD9" w:rsidRPr="00670FF1">
              <w:rPr>
                <w:rFonts w:ascii="Times New Roman" w:hAnsi="Times New Roman" w:cs="Times New Roman"/>
                <w:sz w:val="22"/>
                <w:szCs w:val="22"/>
              </w:rPr>
              <w:t>s</w:t>
            </w:r>
            <w:r w:rsidRPr="00670FF1">
              <w:rPr>
                <w:rFonts w:ascii="Times New Roman" w:hAnsi="Times New Roman" w:cs="Times New Roman"/>
                <w:sz w:val="22"/>
                <w:szCs w:val="22"/>
              </w:rPr>
              <w:t xml:space="preserve"> the slurry wall, now a symbol of American resilience.</w:t>
            </w:r>
          </w:p>
        </w:tc>
        <w:tc>
          <w:tcPr>
            <w:tcW w:w="2808" w:type="dxa"/>
          </w:tcPr>
          <w:p w14:paraId="0F3DDB03" w14:textId="77777777" w:rsidR="006363CA" w:rsidRPr="00670FF1" w:rsidRDefault="006363CA" w:rsidP="006363CA">
            <w:pPr>
              <w:rPr>
                <w:rFonts w:ascii="Times New Roman" w:hAnsi="Times New Roman" w:cs="Times New Roman"/>
                <w:sz w:val="22"/>
                <w:szCs w:val="22"/>
              </w:rPr>
            </w:pPr>
          </w:p>
          <w:p w14:paraId="5307A96D" w14:textId="77777777" w:rsidR="00C76987" w:rsidRPr="00670FF1" w:rsidRDefault="00C76987" w:rsidP="00C76987">
            <w:pPr>
              <w:rPr>
                <w:rFonts w:ascii="Times New Roman" w:hAnsi="Times New Roman" w:cs="Times New Roman"/>
                <w:iCs/>
                <w:color w:val="1A1A1A"/>
                <w:sz w:val="22"/>
                <w:szCs w:val="22"/>
              </w:rPr>
            </w:pPr>
            <w:r w:rsidRPr="00670FF1">
              <w:rPr>
                <w:rFonts w:ascii="Times New Roman" w:hAnsi="Times New Roman" w:cs="Times New Roman"/>
                <w:sz w:val="22"/>
                <w:szCs w:val="22"/>
              </w:rPr>
              <w:t xml:space="preserve">Courtesy </w:t>
            </w:r>
            <w:r w:rsidRPr="00670FF1">
              <w:rPr>
                <w:rFonts w:ascii="Times New Roman" w:hAnsi="Times New Roman" w:cs="Times New Roman"/>
                <w:iCs/>
                <w:color w:val="1A1A1A"/>
                <w:sz w:val="22"/>
                <w:szCs w:val="22"/>
              </w:rPr>
              <w:t>Little, Brown and Company / Photo: DBOX</w:t>
            </w:r>
          </w:p>
          <w:p w14:paraId="2C6AABCC" w14:textId="31045BAD" w:rsidR="00C76987" w:rsidRPr="00670FF1" w:rsidRDefault="00C76987" w:rsidP="006363CA">
            <w:pPr>
              <w:rPr>
                <w:rFonts w:ascii="Times New Roman" w:hAnsi="Times New Roman" w:cs="Times New Roman"/>
                <w:sz w:val="22"/>
                <w:szCs w:val="22"/>
              </w:rPr>
            </w:pPr>
          </w:p>
        </w:tc>
      </w:tr>
      <w:tr w:rsidR="006363CA" w:rsidRPr="00670FF1" w14:paraId="004CECF1" w14:textId="77777777" w:rsidTr="00763C81">
        <w:trPr>
          <w:trHeight w:val="1547"/>
        </w:trPr>
        <w:tc>
          <w:tcPr>
            <w:tcW w:w="2538" w:type="dxa"/>
          </w:tcPr>
          <w:p w14:paraId="1EBBF644" w14:textId="19B8956D" w:rsidR="006363CA" w:rsidRPr="00670FF1" w:rsidRDefault="00E03374" w:rsidP="006363CA">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59492534" wp14:editId="325B4CDF">
                  <wp:extent cx="1474470" cy="1106170"/>
                  <wp:effectExtent l="0" t="0" r="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1 Memorial CREDIT PANYNJ.jpg"/>
                          <pic:cNvPicPr/>
                        </pic:nvPicPr>
                        <pic:blipFill>
                          <a:blip r:embed="rId31" cstate="screen">
                            <a:extLst>
                              <a:ext uri="{28A0092B-C50C-407E-A947-70E740481C1C}">
                                <a14:useLocalDpi xmlns:a14="http://schemas.microsoft.com/office/drawing/2010/main"/>
                              </a:ext>
                            </a:extLst>
                          </a:blip>
                          <a:stretch>
                            <a:fillRect/>
                          </a:stretch>
                        </pic:blipFill>
                        <pic:spPr>
                          <a:xfrm>
                            <a:off x="0" y="0"/>
                            <a:ext cx="1474470" cy="1106170"/>
                          </a:xfrm>
                          <a:prstGeom prst="rect">
                            <a:avLst/>
                          </a:prstGeom>
                        </pic:spPr>
                      </pic:pic>
                    </a:graphicData>
                  </a:graphic>
                </wp:inline>
              </w:drawing>
            </w:r>
          </w:p>
        </w:tc>
        <w:tc>
          <w:tcPr>
            <w:tcW w:w="4410" w:type="dxa"/>
          </w:tcPr>
          <w:p w14:paraId="63A09DEB" w14:textId="77777777" w:rsidR="00D31B99" w:rsidRPr="00670FF1" w:rsidRDefault="00D31B99" w:rsidP="00D31B99">
            <w:pPr>
              <w:widowControl w:val="0"/>
              <w:autoSpaceDE w:val="0"/>
              <w:autoSpaceDN w:val="0"/>
              <w:adjustRightInd w:val="0"/>
              <w:spacing w:after="240"/>
              <w:rPr>
                <w:rFonts w:ascii="Times New Roman" w:hAnsi="Times New Roman" w:cs="Times New Roman"/>
                <w:sz w:val="22"/>
                <w:szCs w:val="22"/>
              </w:rPr>
            </w:pPr>
            <w:r w:rsidRPr="00670FF1">
              <w:rPr>
                <w:rFonts w:ascii="Times New Roman" w:hAnsi="Times New Roman" w:cs="Times New Roman"/>
                <w:sz w:val="22"/>
                <w:szCs w:val="22"/>
              </w:rPr>
              <w:t xml:space="preserve">Bronze parapets around the 9/11 Memorial pools commemorate the 2,983 victims of the 1993 and 2001 WTC attacks. Their names are cut into the parapet panels, inviting visitors to run their fingers over them, one of the most ancient forms of homage. </w:t>
            </w:r>
          </w:p>
          <w:p w14:paraId="497CE43A" w14:textId="0305D980" w:rsidR="006363CA" w:rsidRPr="00670FF1" w:rsidRDefault="006363CA" w:rsidP="006363CA">
            <w:pPr>
              <w:rPr>
                <w:rFonts w:ascii="Times New Roman" w:hAnsi="Times New Roman" w:cs="Times New Roman"/>
                <w:sz w:val="22"/>
                <w:szCs w:val="22"/>
              </w:rPr>
            </w:pPr>
          </w:p>
        </w:tc>
        <w:tc>
          <w:tcPr>
            <w:tcW w:w="2808" w:type="dxa"/>
          </w:tcPr>
          <w:p w14:paraId="40C2D9F3" w14:textId="77777777" w:rsidR="00E065F3" w:rsidRPr="00670FF1" w:rsidRDefault="00E065F3" w:rsidP="00E065F3">
            <w:pPr>
              <w:rPr>
                <w:rFonts w:ascii="Times New Roman" w:hAnsi="Times New Roman" w:cs="Times New Roman"/>
                <w:color w:val="000000" w:themeColor="text1"/>
                <w:sz w:val="22"/>
                <w:szCs w:val="22"/>
              </w:rPr>
            </w:pPr>
          </w:p>
          <w:p w14:paraId="2740E98F" w14:textId="22FE69BF" w:rsidR="006363CA" w:rsidRPr="00670FF1" w:rsidRDefault="00054AF0" w:rsidP="006F5833">
            <w:pPr>
              <w:rPr>
                <w:rFonts w:ascii="Times New Roman" w:hAnsi="Times New Roman" w:cs="Times New Roman"/>
                <w:sz w:val="22"/>
                <w:szCs w:val="22"/>
              </w:rPr>
            </w:pPr>
            <w:r w:rsidRPr="00670FF1">
              <w:rPr>
                <w:rFonts w:ascii="Times New Roman" w:hAnsi="Times New Roman" w:cs="Times New Roman"/>
                <w:iCs/>
                <w:color w:val="1A1A1A"/>
                <w:sz w:val="22"/>
                <w:szCs w:val="22"/>
              </w:rPr>
              <w:t>© The Port Authority of New York &amp; New Jersey</w:t>
            </w:r>
          </w:p>
        </w:tc>
      </w:tr>
      <w:tr w:rsidR="006363CA" w:rsidRPr="00670FF1" w14:paraId="235F74D6" w14:textId="77777777" w:rsidTr="00763C81">
        <w:tc>
          <w:tcPr>
            <w:tcW w:w="2538" w:type="dxa"/>
          </w:tcPr>
          <w:p w14:paraId="222A92CC" w14:textId="2D0797E7" w:rsidR="006363CA" w:rsidRPr="00670FF1" w:rsidRDefault="004329A2" w:rsidP="006363CA">
            <w:pPr>
              <w:rPr>
                <w:rFonts w:ascii="Times New Roman" w:hAnsi="Times New Roman" w:cs="Times New Roman"/>
                <w:sz w:val="22"/>
                <w:szCs w:val="22"/>
              </w:rPr>
            </w:pPr>
            <w:r w:rsidRPr="00670FF1">
              <w:rPr>
                <w:rFonts w:ascii="Times New Roman" w:hAnsi="Times New Roman" w:cs="Times New Roman"/>
                <w:noProof/>
                <w:sz w:val="22"/>
                <w:szCs w:val="22"/>
              </w:rPr>
              <w:drawing>
                <wp:inline distT="0" distB="0" distL="0" distR="0" wp14:anchorId="175B4FC3" wp14:editId="4EC67D6E">
                  <wp:extent cx="676867" cy="976249"/>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4 WTC Credit MAKI OFFICE TECTONIC.jpg"/>
                          <pic:cNvPicPr/>
                        </pic:nvPicPr>
                        <pic:blipFill>
                          <a:blip r:embed="rId32">
                            <a:extLst>
                              <a:ext uri="{28A0092B-C50C-407E-A947-70E740481C1C}">
                                <a14:useLocalDpi xmlns:a14="http://schemas.microsoft.com/office/drawing/2010/main"/>
                              </a:ext>
                            </a:extLst>
                          </a:blip>
                          <a:stretch>
                            <a:fillRect/>
                          </a:stretch>
                        </pic:blipFill>
                        <pic:spPr>
                          <a:xfrm>
                            <a:off x="0" y="0"/>
                            <a:ext cx="676867" cy="976249"/>
                          </a:xfrm>
                          <a:prstGeom prst="rect">
                            <a:avLst/>
                          </a:prstGeom>
                        </pic:spPr>
                      </pic:pic>
                    </a:graphicData>
                  </a:graphic>
                </wp:inline>
              </w:drawing>
            </w:r>
          </w:p>
        </w:tc>
        <w:tc>
          <w:tcPr>
            <w:tcW w:w="4410" w:type="dxa"/>
          </w:tcPr>
          <w:p w14:paraId="5927C5D1" w14:textId="77777777" w:rsidR="002D61B3" w:rsidRPr="00670FF1" w:rsidRDefault="002D61B3" w:rsidP="002D61B3">
            <w:pPr>
              <w:widowControl w:val="0"/>
              <w:autoSpaceDE w:val="0"/>
              <w:autoSpaceDN w:val="0"/>
              <w:adjustRightInd w:val="0"/>
              <w:spacing w:after="240"/>
              <w:rPr>
                <w:rFonts w:ascii="Times New Roman" w:hAnsi="Times New Roman" w:cs="Times New Roman"/>
                <w:iCs/>
                <w:color w:val="1A1A1A"/>
                <w:sz w:val="22"/>
                <w:szCs w:val="22"/>
              </w:rPr>
            </w:pPr>
            <w:r w:rsidRPr="00670FF1">
              <w:rPr>
                <w:rFonts w:ascii="Times New Roman" w:hAnsi="Times New Roman" w:cs="Times New Roman"/>
                <w:sz w:val="22"/>
                <w:szCs w:val="22"/>
              </w:rPr>
              <w:t xml:space="preserve">Although 4 WTC is a 72-story skyscraper, the self-effacing glass tower seems to disappear into surroundings. </w:t>
            </w:r>
            <w:r w:rsidRPr="00670FF1">
              <w:rPr>
                <w:rFonts w:ascii="Times New Roman" w:hAnsi="Times New Roman" w:cs="Times New Roman"/>
                <w:iCs/>
                <w:color w:val="1A1A1A"/>
                <w:sz w:val="22"/>
                <w:szCs w:val="22"/>
              </w:rPr>
              <w:t>Designed by Japanese master architect Fumihiko Maki, the tranquil tower is a response to the devastation of 9/11.</w:t>
            </w:r>
          </w:p>
          <w:p w14:paraId="564E6D42" w14:textId="77777777" w:rsidR="006363CA" w:rsidRPr="00670FF1" w:rsidRDefault="006363CA" w:rsidP="006363CA">
            <w:pPr>
              <w:ind w:hanging="792"/>
              <w:rPr>
                <w:rFonts w:ascii="Times New Roman" w:hAnsi="Times New Roman" w:cs="Times New Roman"/>
                <w:sz w:val="22"/>
                <w:szCs w:val="22"/>
              </w:rPr>
            </w:pPr>
          </w:p>
        </w:tc>
        <w:tc>
          <w:tcPr>
            <w:tcW w:w="2808" w:type="dxa"/>
          </w:tcPr>
          <w:p w14:paraId="304A662A" w14:textId="77777777" w:rsidR="006363CA" w:rsidRPr="00670FF1" w:rsidRDefault="006363CA" w:rsidP="006363CA">
            <w:pPr>
              <w:rPr>
                <w:rFonts w:ascii="Times New Roman" w:hAnsi="Times New Roman" w:cs="Times New Roman"/>
                <w:sz w:val="22"/>
                <w:szCs w:val="22"/>
              </w:rPr>
            </w:pPr>
          </w:p>
          <w:p w14:paraId="50107B85" w14:textId="27B4F028" w:rsidR="00E065F3" w:rsidRPr="00670FF1" w:rsidRDefault="00E065F3" w:rsidP="006363CA">
            <w:pPr>
              <w:rPr>
                <w:rFonts w:ascii="Times New Roman" w:hAnsi="Times New Roman" w:cs="Times New Roman"/>
                <w:sz w:val="22"/>
                <w:szCs w:val="22"/>
              </w:rPr>
            </w:pPr>
            <w:r w:rsidRPr="00670FF1">
              <w:rPr>
                <w:rFonts w:ascii="Times New Roman" w:hAnsi="Times New Roman" w:cs="Times New Roman"/>
                <w:sz w:val="22"/>
                <w:szCs w:val="22"/>
              </w:rPr>
              <w:t xml:space="preserve">© </w:t>
            </w:r>
            <w:r w:rsidRPr="00670FF1">
              <w:rPr>
                <w:rFonts w:ascii="Times New Roman" w:hAnsi="Times New Roman" w:cs="Times New Roman"/>
                <w:color w:val="000000" w:themeColor="text1"/>
                <w:sz w:val="22"/>
                <w:szCs w:val="22"/>
              </w:rPr>
              <w:t>Maki and Associates / Photo: Tectonic</w:t>
            </w:r>
          </w:p>
        </w:tc>
      </w:tr>
      <w:tr w:rsidR="006363CA" w:rsidRPr="00670FF1" w14:paraId="7F815040" w14:textId="77777777" w:rsidTr="00763C81">
        <w:tc>
          <w:tcPr>
            <w:tcW w:w="2538" w:type="dxa"/>
          </w:tcPr>
          <w:p w14:paraId="2011EF37" w14:textId="6D96E147" w:rsidR="006363CA" w:rsidRPr="00670FF1" w:rsidRDefault="004329A2" w:rsidP="006363CA">
            <w:pPr>
              <w:rPr>
                <w:rFonts w:ascii="Times New Roman" w:hAnsi="Times New Roman" w:cs="Times New Roman"/>
                <w:sz w:val="22"/>
                <w:szCs w:val="22"/>
              </w:rPr>
            </w:pPr>
            <w:r w:rsidRPr="00670FF1">
              <w:rPr>
                <w:rFonts w:ascii="Times New Roman" w:hAnsi="Times New Roman" w:cs="Times New Roman"/>
                <w:noProof/>
                <w:sz w:val="22"/>
                <w:szCs w:val="22"/>
              </w:rPr>
              <w:drawing>
                <wp:inline distT="0" distB="0" distL="0" distR="0" wp14:anchorId="504D4652" wp14:editId="4711DAFE">
                  <wp:extent cx="1360714" cy="914400"/>
                  <wp:effectExtent l="0" t="0" r="1143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OWTC reflected in 4 WTC facade Credit © Achim Bednorzt.jpg"/>
                          <pic:cNvPicPr/>
                        </pic:nvPicPr>
                        <pic:blipFill>
                          <a:blip r:embed="rId33">
                            <a:extLst>
                              <a:ext uri="{28A0092B-C50C-407E-A947-70E740481C1C}">
                                <a14:useLocalDpi xmlns:a14="http://schemas.microsoft.com/office/drawing/2010/main"/>
                              </a:ext>
                            </a:extLst>
                          </a:blip>
                          <a:stretch>
                            <a:fillRect/>
                          </a:stretch>
                        </pic:blipFill>
                        <pic:spPr>
                          <a:xfrm>
                            <a:off x="0" y="0"/>
                            <a:ext cx="1360714" cy="914400"/>
                          </a:xfrm>
                          <a:prstGeom prst="rect">
                            <a:avLst/>
                          </a:prstGeom>
                        </pic:spPr>
                      </pic:pic>
                    </a:graphicData>
                  </a:graphic>
                </wp:inline>
              </w:drawing>
            </w:r>
          </w:p>
        </w:tc>
        <w:tc>
          <w:tcPr>
            <w:tcW w:w="4410" w:type="dxa"/>
          </w:tcPr>
          <w:p w14:paraId="6B12D0AB" w14:textId="738CB42F" w:rsidR="006363CA" w:rsidRPr="00670FF1" w:rsidRDefault="00812B78" w:rsidP="00282189">
            <w:pPr>
              <w:rPr>
                <w:rFonts w:ascii="Times New Roman" w:hAnsi="Times New Roman" w:cs="Times New Roman"/>
                <w:sz w:val="22"/>
                <w:szCs w:val="22"/>
              </w:rPr>
            </w:pPr>
            <w:r w:rsidRPr="00670FF1">
              <w:rPr>
                <w:rFonts w:ascii="Times New Roman" w:hAnsi="Times New Roman" w:cs="Times New Roman"/>
                <w:iCs/>
                <w:color w:val="1A1A1A"/>
                <w:sz w:val="22"/>
                <w:szCs w:val="22"/>
              </w:rPr>
              <w:t>In a gesture of respec</w:t>
            </w:r>
            <w:r w:rsidR="004022CA" w:rsidRPr="00670FF1">
              <w:rPr>
                <w:rFonts w:ascii="Times New Roman" w:hAnsi="Times New Roman" w:cs="Times New Roman"/>
                <w:iCs/>
                <w:color w:val="1A1A1A"/>
                <w:sz w:val="22"/>
                <w:szCs w:val="22"/>
              </w:rPr>
              <w:t xml:space="preserve">t and homage, </w:t>
            </w:r>
            <w:r w:rsidR="002D61B3" w:rsidRPr="00670FF1">
              <w:rPr>
                <w:rFonts w:ascii="Times New Roman" w:hAnsi="Times New Roman" w:cs="Times New Roman"/>
                <w:iCs/>
                <w:color w:val="1A1A1A"/>
                <w:sz w:val="22"/>
                <w:szCs w:val="22"/>
              </w:rPr>
              <w:t xml:space="preserve">the </w:t>
            </w:r>
            <w:r w:rsidR="00605191" w:rsidRPr="00670FF1">
              <w:rPr>
                <w:rFonts w:ascii="Times New Roman" w:hAnsi="Times New Roman" w:cs="Times New Roman"/>
                <w:iCs/>
                <w:color w:val="1A1A1A"/>
                <w:sz w:val="22"/>
                <w:szCs w:val="22"/>
              </w:rPr>
              <w:t xml:space="preserve">façade of 4 WTC </w:t>
            </w:r>
            <w:r w:rsidR="002D61B3" w:rsidRPr="00670FF1">
              <w:rPr>
                <w:rFonts w:ascii="Times New Roman" w:hAnsi="Times New Roman" w:cs="Times New Roman"/>
                <w:iCs/>
                <w:color w:val="1A1A1A"/>
                <w:sz w:val="22"/>
                <w:szCs w:val="22"/>
              </w:rPr>
              <w:t>is angled to</w:t>
            </w:r>
            <w:r w:rsidR="00605191" w:rsidRPr="00670FF1">
              <w:rPr>
                <w:rFonts w:ascii="Times New Roman" w:hAnsi="Times New Roman" w:cs="Times New Roman"/>
                <w:iCs/>
                <w:color w:val="1A1A1A"/>
                <w:sz w:val="22"/>
                <w:szCs w:val="22"/>
              </w:rPr>
              <w:t xml:space="preserve"> reflect the image of One WTC in its </w:t>
            </w:r>
            <w:r w:rsidR="00282189" w:rsidRPr="00670FF1">
              <w:rPr>
                <w:rFonts w:ascii="Times New Roman" w:hAnsi="Times New Roman" w:cs="Times New Roman"/>
                <w:iCs/>
                <w:color w:val="1A1A1A"/>
                <w:sz w:val="22"/>
                <w:szCs w:val="22"/>
              </w:rPr>
              <w:t>glass façade.</w:t>
            </w:r>
          </w:p>
        </w:tc>
        <w:tc>
          <w:tcPr>
            <w:tcW w:w="2808" w:type="dxa"/>
          </w:tcPr>
          <w:p w14:paraId="5754CEE9" w14:textId="77777777" w:rsidR="009262BE" w:rsidRPr="00670FF1" w:rsidRDefault="009262BE" w:rsidP="006363CA">
            <w:pPr>
              <w:rPr>
                <w:rFonts w:ascii="Times New Roman" w:hAnsi="Times New Roman" w:cs="Times New Roman"/>
                <w:sz w:val="22"/>
                <w:szCs w:val="22"/>
              </w:rPr>
            </w:pPr>
          </w:p>
          <w:p w14:paraId="190F6ACF" w14:textId="03CEAC61" w:rsidR="006363CA" w:rsidRPr="00670FF1" w:rsidRDefault="008976DE" w:rsidP="006363CA">
            <w:pPr>
              <w:rPr>
                <w:rFonts w:ascii="Times New Roman" w:hAnsi="Times New Roman" w:cs="Times New Roman"/>
                <w:sz w:val="22"/>
                <w:szCs w:val="22"/>
              </w:rPr>
            </w:pPr>
            <w:r w:rsidRPr="00670FF1">
              <w:rPr>
                <w:rFonts w:ascii="Times New Roman" w:hAnsi="Times New Roman" w:cs="Times New Roman"/>
                <w:sz w:val="22"/>
                <w:szCs w:val="22"/>
              </w:rPr>
              <w:t>© Bednorz–Images 2015</w:t>
            </w:r>
          </w:p>
        </w:tc>
      </w:tr>
      <w:tr w:rsidR="003F7226" w:rsidRPr="00670FF1" w14:paraId="245BBFE8" w14:textId="77777777" w:rsidTr="00763C81">
        <w:trPr>
          <w:trHeight w:val="1619"/>
        </w:trPr>
        <w:tc>
          <w:tcPr>
            <w:tcW w:w="2538" w:type="dxa"/>
          </w:tcPr>
          <w:p w14:paraId="16FFE8A0" w14:textId="19CB3A4A" w:rsidR="003F7226" w:rsidRPr="00670FF1" w:rsidRDefault="004329A2" w:rsidP="003F7226">
            <w:pPr>
              <w:rPr>
                <w:rFonts w:ascii="Times New Roman" w:hAnsi="Times New Roman" w:cs="Times New Roman"/>
                <w:sz w:val="22"/>
                <w:szCs w:val="22"/>
              </w:rPr>
            </w:pPr>
            <w:r w:rsidRPr="00670FF1">
              <w:rPr>
                <w:rFonts w:ascii="Times New Roman" w:hAnsi="Times New Roman" w:cs="Times New Roman"/>
                <w:noProof/>
                <w:sz w:val="22"/>
                <w:szCs w:val="22"/>
              </w:rPr>
              <w:drawing>
                <wp:inline distT="0" distB="0" distL="0" distR="0" wp14:anchorId="2487E8BA" wp14:editId="5B773085">
                  <wp:extent cx="1328796" cy="914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 3 WTC Greenwich St facade Credit Silverstein Properties, Inc.jpg"/>
                          <pic:cNvPicPr/>
                        </pic:nvPicPr>
                        <pic:blipFill>
                          <a:blip r:embed="rId34">
                            <a:extLst>
                              <a:ext uri="{28A0092B-C50C-407E-A947-70E740481C1C}">
                                <a14:useLocalDpi xmlns:a14="http://schemas.microsoft.com/office/drawing/2010/main"/>
                              </a:ext>
                            </a:extLst>
                          </a:blip>
                          <a:stretch>
                            <a:fillRect/>
                          </a:stretch>
                        </pic:blipFill>
                        <pic:spPr>
                          <a:xfrm>
                            <a:off x="0" y="0"/>
                            <a:ext cx="1328796" cy="914400"/>
                          </a:xfrm>
                          <a:prstGeom prst="rect">
                            <a:avLst/>
                          </a:prstGeom>
                        </pic:spPr>
                      </pic:pic>
                    </a:graphicData>
                  </a:graphic>
                </wp:inline>
              </w:drawing>
            </w:r>
          </w:p>
        </w:tc>
        <w:tc>
          <w:tcPr>
            <w:tcW w:w="4410" w:type="dxa"/>
          </w:tcPr>
          <w:p w14:paraId="2B4B7CFA" w14:textId="77777777" w:rsidR="00B30AFD" w:rsidRPr="00670FF1" w:rsidRDefault="00B30AFD" w:rsidP="00B30AFD">
            <w:pPr>
              <w:rPr>
                <w:rFonts w:ascii="Times New Roman" w:hAnsi="Times New Roman" w:cs="Times New Roman"/>
                <w:sz w:val="22"/>
                <w:szCs w:val="22"/>
              </w:rPr>
            </w:pPr>
            <w:r w:rsidRPr="00670FF1">
              <w:rPr>
                <w:rFonts w:ascii="Times New Roman" w:hAnsi="Times New Roman" w:cs="Times New Roman"/>
                <w:sz w:val="22"/>
                <w:szCs w:val="22"/>
              </w:rPr>
              <w:t xml:space="preserve">Since New Yorkers traditionally prefer shopping at street level, three floors of shops at 3 WTC are easily visible and accessible from the sidewalk; two additional retail levels are below ground.  </w:t>
            </w:r>
          </w:p>
          <w:p w14:paraId="728C0495" w14:textId="77777777" w:rsidR="003F7226" w:rsidRPr="00670FF1" w:rsidRDefault="003F7226" w:rsidP="003F7226">
            <w:pPr>
              <w:rPr>
                <w:rFonts w:ascii="Times New Roman" w:hAnsi="Times New Roman" w:cs="Times New Roman"/>
                <w:sz w:val="22"/>
                <w:szCs w:val="22"/>
              </w:rPr>
            </w:pPr>
          </w:p>
        </w:tc>
        <w:tc>
          <w:tcPr>
            <w:tcW w:w="2808" w:type="dxa"/>
          </w:tcPr>
          <w:p w14:paraId="2B5AE5DE" w14:textId="77777777" w:rsidR="003F7226" w:rsidRPr="00670FF1" w:rsidRDefault="003F7226" w:rsidP="003F7226">
            <w:pPr>
              <w:rPr>
                <w:rFonts w:ascii="Times New Roman" w:hAnsi="Times New Roman" w:cs="Times New Roman"/>
                <w:sz w:val="22"/>
                <w:szCs w:val="22"/>
              </w:rPr>
            </w:pPr>
          </w:p>
          <w:p w14:paraId="00F3CF13" w14:textId="65337D44" w:rsidR="009D5F27" w:rsidRPr="00670FF1" w:rsidRDefault="009D5F27" w:rsidP="003F7226">
            <w:pPr>
              <w:rPr>
                <w:rFonts w:ascii="Times New Roman" w:hAnsi="Times New Roman" w:cs="Times New Roman"/>
                <w:sz w:val="22"/>
                <w:szCs w:val="22"/>
              </w:rPr>
            </w:pPr>
            <w:r w:rsidRPr="00670FF1">
              <w:rPr>
                <w:rFonts w:ascii="Times New Roman" w:hAnsi="Times New Roman" w:cs="Times New Roman"/>
                <w:color w:val="000000" w:themeColor="text1"/>
                <w:sz w:val="22"/>
                <w:szCs w:val="22"/>
              </w:rPr>
              <w:t>© Silverstein Properties, Inc.</w:t>
            </w:r>
          </w:p>
        </w:tc>
      </w:tr>
      <w:tr w:rsidR="003F7226" w:rsidRPr="00670FF1" w14:paraId="169F19F7" w14:textId="77777777" w:rsidTr="00763C81">
        <w:trPr>
          <w:trHeight w:val="1610"/>
        </w:trPr>
        <w:tc>
          <w:tcPr>
            <w:tcW w:w="2538" w:type="dxa"/>
          </w:tcPr>
          <w:p w14:paraId="6EDDE880" w14:textId="1958F294" w:rsidR="003F7226" w:rsidRPr="00670FF1" w:rsidRDefault="004912F3" w:rsidP="003F7226">
            <w:pPr>
              <w:rPr>
                <w:rFonts w:ascii="Times New Roman" w:hAnsi="Times New Roman" w:cs="Times New Roman"/>
                <w:sz w:val="22"/>
                <w:szCs w:val="22"/>
              </w:rPr>
            </w:pPr>
            <w:r w:rsidRPr="00670FF1">
              <w:rPr>
                <w:rFonts w:ascii="Times New Roman" w:hAnsi="Times New Roman" w:cs="Times New Roman"/>
                <w:noProof/>
                <w:sz w:val="22"/>
                <w:szCs w:val="22"/>
              </w:rPr>
              <w:drawing>
                <wp:anchor distT="0" distB="0" distL="114300" distR="114300" simplePos="0" relativeHeight="251660288" behindDoc="0" locked="0" layoutInCell="1" allowOverlap="1" wp14:anchorId="257FAFA7" wp14:editId="2442DD06">
                  <wp:simplePos x="0" y="0"/>
                  <wp:positionH relativeFrom="margin">
                    <wp:posOffset>34501</wp:posOffset>
                  </wp:positionH>
                  <wp:positionV relativeFrom="margin">
                    <wp:posOffset>42334</wp:posOffset>
                  </wp:positionV>
                  <wp:extent cx="1270000" cy="9144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 Transportation Hub Credit Little Brown.jpg"/>
                          <pic:cNvPicPr/>
                        </pic:nvPicPr>
                        <pic:blipFill>
                          <a:blip r:embed="rId35">
                            <a:extLst>
                              <a:ext uri="{28A0092B-C50C-407E-A947-70E740481C1C}">
                                <a14:useLocalDpi xmlns:a14="http://schemas.microsoft.com/office/drawing/2010/main"/>
                              </a:ext>
                            </a:extLst>
                          </a:blip>
                          <a:stretch>
                            <a:fillRect/>
                          </a:stretch>
                        </pic:blipFill>
                        <pic:spPr>
                          <a:xfrm>
                            <a:off x="0" y="0"/>
                            <a:ext cx="1270000" cy="914400"/>
                          </a:xfrm>
                          <a:prstGeom prst="rect">
                            <a:avLst/>
                          </a:prstGeom>
                        </pic:spPr>
                      </pic:pic>
                    </a:graphicData>
                  </a:graphic>
                </wp:anchor>
              </w:drawing>
            </w:r>
          </w:p>
        </w:tc>
        <w:tc>
          <w:tcPr>
            <w:tcW w:w="4410" w:type="dxa"/>
          </w:tcPr>
          <w:p w14:paraId="522D776A" w14:textId="5DF71EB8" w:rsidR="003F7226" w:rsidRPr="00670FF1" w:rsidRDefault="004B7EAC" w:rsidP="00C67694">
            <w:pPr>
              <w:widowControl w:val="0"/>
              <w:autoSpaceDE w:val="0"/>
              <w:autoSpaceDN w:val="0"/>
              <w:adjustRightInd w:val="0"/>
              <w:spacing w:after="240"/>
              <w:rPr>
                <w:rFonts w:ascii="Times New Roman" w:hAnsi="Times New Roman" w:cs="Times New Roman"/>
                <w:sz w:val="22"/>
                <w:szCs w:val="22"/>
              </w:rPr>
            </w:pPr>
            <w:r w:rsidRPr="00670FF1">
              <w:rPr>
                <w:rFonts w:ascii="Times New Roman" w:hAnsi="Times New Roman" w:cs="Times New Roman"/>
                <w:sz w:val="22"/>
                <w:szCs w:val="22"/>
              </w:rPr>
              <w:t xml:space="preserve">The Transportation Hub’s </w:t>
            </w:r>
            <w:r w:rsidR="00E76DE9" w:rsidRPr="00670FF1">
              <w:rPr>
                <w:rFonts w:ascii="Times New Roman" w:hAnsi="Times New Roman" w:cs="Times New Roman"/>
                <w:sz w:val="22"/>
                <w:szCs w:val="22"/>
              </w:rPr>
              <w:t xml:space="preserve">114 steel </w:t>
            </w:r>
            <w:r w:rsidRPr="00670FF1">
              <w:rPr>
                <w:rFonts w:ascii="Times New Roman" w:hAnsi="Times New Roman" w:cs="Times New Roman"/>
                <w:sz w:val="22"/>
                <w:szCs w:val="22"/>
              </w:rPr>
              <w:t>rafters cantilever out from the structure’s arches</w:t>
            </w:r>
            <w:r w:rsidR="00E76DE9" w:rsidRPr="00670FF1">
              <w:rPr>
                <w:rFonts w:ascii="Times New Roman" w:hAnsi="Times New Roman" w:cs="Times New Roman"/>
                <w:sz w:val="22"/>
                <w:szCs w:val="22"/>
              </w:rPr>
              <w:t>. P</w:t>
            </w:r>
            <w:r w:rsidRPr="00670FF1">
              <w:rPr>
                <w:rFonts w:ascii="Times New Roman" w:hAnsi="Times New Roman" w:cs="Times New Roman"/>
                <w:sz w:val="22"/>
                <w:szCs w:val="22"/>
              </w:rPr>
              <w:t>laced asymmetrically</w:t>
            </w:r>
            <w:r w:rsidR="00E23563" w:rsidRPr="00670FF1">
              <w:rPr>
                <w:rFonts w:ascii="Times New Roman" w:hAnsi="Times New Roman" w:cs="Times New Roman"/>
                <w:sz w:val="22"/>
                <w:szCs w:val="22"/>
              </w:rPr>
              <w:t>, the rafters</w:t>
            </w:r>
            <w:r w:rsidRPr="00670FF1">
              <w:rPr>
                <w:rFonts w:ascii="Times New Roman" w:hAnsi="Times New Roman" w:cs="Times New Roman"/>
                <w:sz w:val="22"/>
                <w:szCs w:val="22"/>
              </w:rPr>
              <w:t xml:space="preserve"> mirror each other</w:t>
            </w:r>
            <w:r w:rsidR="00E23563" w:rsidRPr="00670FF1">
              <w:rPr>
                <w:rFonts w:ascii="Times New Roman" w:hAnsi="Times New Roman" w:cs="Times New Roman"/>
                <w:sz w:val="22"/>
                <w:szCs w:val="22"/>
              </w:rPr>
              <w:t>:</w:t>
            </w:r>
            <w:r w:rsidRPr="00670FF1">
              <w:rPr>
                <w:rFonts w:ascii="Times New Roman" w:hAnsi="Times New Roman" w:cs="Times New Roman"/>
                <w:sz w:val="22"/>
                <w:szCs w:val="22"/>
              </w:rPr>
              <w:t xml:space="preserve"> On the northern side, the rafters are shorter; to the south, they extend to their full length of 140 feet (42.7 m).</w:t>
            </w:r>
          </w:p>
        </w:tc>
        <w:tc>
          <w:tcPr>
            <w:tcW w:w="2808" w:type="dxa"/>
          </w:tcPr>
          <w:p w14:paraId="3B8E266F" w14:textId="77777777" w:rsidR="003F7226" w:rsidRPr="00670FF1" w:rsidRDefault="003F7226" w:rsidP="003F7226">
            <w:pPr>
              <w:rPr>
                <w:rFonts w:ascii="Times New Roman" w:hAnsi="Times New Roman" w:cs="Times New Roman"/>
                <w:sz w:val="22"/>
                <w:szCs w:val="22"/>
              </w:rPr>
            </w:pPr>
          </w:p>
          <w:p w14:paraId="57654E95" w14:textId="77777777" w:rsidR="00C76987" w:rsidRPr="00670FF1" w:rsidRDefault="00C76987" w:rsidP="00C76987">
            <w:pPr>
              <w:rPr>
                <w:rFonts w:ascii="Times New Roman" w:hAnsi="Times New Roman" w:cs="Times New Roman"/>
                <w:iCs/>
                <w:color w:val="1A1A1A"/>
                <w:sz w:val="22"/>
                <w:szCs w:val="22"/>
              </w:rPr>
            </w:pPr>
            <w:r w:rsidRPr="00670FF1">
              <w:rPr>
                <w:rFonts w:ascii="Times New Roman" w:hAnsi="Times New Roman" w:cs="Times New Roman"/>
                <w:sz w:val="22"/>
                <w:szCs w:val="22"/>
              </w:rPr>
              <w:t xml:space="preserve">Courtesy </w:t>
            </w:r>
            <w:r w:rsidRPr="00670FF1">
              <w:rPr>
                <w:rFonts w:ascii="Times New Roman" w:hAnsi="Times New Roman" w:cs="Times New Roman"/>
                <w:iCs/>
                <w:color w:val="1A1A1A"/>
                <w:sz w:val="22"/>
                <w:szCs w:val="22"/>
              </w:rPr>
              <w:t>Little, Brown and Company / Photo: DBOX</w:t>
            </w:r>
          </w:p>
          <w:p w14:paraId="40E7C5E1" w14:textId="67FBA24C" w:rsidR="00C76987" w:rsidRPr="00670FF1" w:rsidRDefault="00C76987" w:rsidP="003F7226">
            <w:pPr>
              <w:rPr>
                <w:rFonts w:ascii="Times New Roman" w:hAnsi="Times New Roman" w:cs="Times New Roman"/>
                <w:sz w:val="22"/>
                <w:szCs w:val="22"/>
              </w:rPr>
            </w:pPr>
          </w:p>
        </w:tc>
      </w:tr>
      <w:tr w:rsidR="003F7226" w:rsidRPr="00670FF1" w14:paraId="509FF757" w14:textId="77777777" w:rsidTr="00763C81">
        <w:trPr>
          <w:trHeight w:val="1610"/>
        </w:trPr>
        <w:tc>
          <w:tcPr>
            <w:tcW w:w="2538" w:type="dxa"/>
          </w:tcPr>
          <w:p w14:paraId="70B3C84F" w14:textId="444EE5A4" w:rsidR="003F7226" w:rsidRPr="00670FF1" w:rsidRDefault="004912F3" w:rsidP="003F7226">
            <w:pPr>
              <w:rPr>
                <w:rFonts w:ascii="Times New Roman" w:hAnsi="Times New Roman" w:cs="Times New Roman"/>
                <w:sz w:val="22"/>
                <w:szCs w:val="22"/>
              </w:rPr>
            </w:pPr>
            <w:r w:rsidRPr="00670FF1">
              <w:rPr>
                <w:rFonts w:ascii="Times New Roman" w:hAnsi="Times New Roman" w:cs="Times New Roman"/>
                <w:noProof/>
                <w:sz w:val="22"/>
                <w:szCs w:val="22"/>
              </w:rPr>
              <w:drawing>
                <wp:anchor distT="0" distB="0" distL="114300" distR="114300" simplePos="0" relativeHeight="251659264" behindDoc="0" locked="0" layoutInCell="1" allowOverlap="1" wp14:anchorId="2EB88FCF" wp14:editId="018FBC0B">
                  <wp:simplePos x="0" y="0"/>
                  <wp:positionH relativeFrom="margin">
                    <wp:posOffset>121497</wp:posOffset>
                  </wp:positionH>
                  <wp:positionV relativeFrom="margin">
                    <wp:posOffset>67733</wp:posOffset>
                  </wp:positionV>
                  <wp:extent cx="740162" cy="1110234"/>
                  <wp:effectExtent l="0" t="0" r="0" b="7620"/>
                  <wp:wrapTight wrapText="bothSides">
                    <wp:wrapPolygon edited="0">
                      <wp:start x="0" y="0"/>
                      <wp:lineTo x="0" y="21254"/>
                      <wp:lineTo x="20766" y="21254"/>
                      <wp:lineTo x="2076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St Nicholas National Shrine Credit © 2014 Santiago Calatrava LLC.jpg"/>
                          <pic:cNvPicPr/>
                        </pic:nvPicPr>
                        <pic:blipFill>
                          <a:blip r:embed="rId36">
                            <a:extLst>
                              <a:ext uri="{28A0092B-C50C-407E-A947-70E740481C1C}">
                                <a14:useLocalDpi xmlns:a14="http://schemas.microsoft.com/office/drawing/2010/main"/>
                              </a:ext>
                            </a:extLst>
                          </a:blip>
                          <a:stretch>
                            <a:fillRect/>
                          </a:stretch>
                        </pic:blipFill>
                        <pic:spPr>
                          <a:xfrm>
                            <a:off x="0" y="0"/>
                            <a:ext cx="740162" cy="1110234"/>
                          </a:xfrm>
                          <a:prstGeom prst="rect">
                            <a:avLst/>
                          </a:prstGeom>
                        </pic:spPr>
                      </pic:pic>
                    </a:graphicData>
                  </a:graphic>
                  <wp14:sizeRelH relativeFrom="margin">
                    <wp14:pctWidth>0</wp14:pctWidth>
                  </wp14:sizeRelH>
                  <wp14:sizeRelV relativeFrom="margin">
                    <wp14:pctHeight>0</wp14:pctHeight>
                  </wp14:sizeRelV>
                </wp:anchor>
              </w:drawing>
            </w:r>
          </w:p>
        </w:tc>
        <w:tc>
          <w:tcPr>
            <w:tcW w:w="4410" w:type="dxa"/>
          </w:tcPr>
          <w:p w14:paraId="3C1865A7" w14:textId="69DAA2E9" w:rsidR="003F7226" w:rsidRPr="00670FF1" w:rsidRDefault="00AD69F7" w:rsidP="00EE41C8">
            <w:pPr>
              <w:rPr>
                <w:rFonts w:ascii="Times New Roman" w:hAnsi="Times New Roman" w:cs="Times New Roman"/>
                <w:sz w:val="22"/>
                <w:szCs w:val="22"/>
              </w:rPr>
            </w:pPr>
            <w:proofErr w:type="gramStart"/>
            <w:r w:rsidRPr="00670FF1">
              <w:rPr>
                <w:rFonts w:ascii="Times New Roman" w:hAnsi="Times New Roman" w:cs="Times New Roman"/>
                <w:sz w:val="22"/>
                <w:szCs w:val="22"/>
              </w:rPr>
              <w:t>St. Nicholas National Shrine’s dome was inspired by that of the Hagia Sophia, a religious and engineering landmark built in the sixth century in Constantinople, now Istanbul</w:t>
            </w:r>
            <w:proofErr w:type="gramEnd"/>
            <w:r w:rsidRPr="00670FF1">
              <w:rPr>
                <w:rFonts w:ascii="Times New Roman" w:hAnsi="Times New Roman" w:cs="Times New Roman"/>
                <w:sz w:val="22"/>
                <w:szCs w:val="22"/>
              </w:rPr>
              <w:t xml:space="preserve">. Architect Santiago Calatrava describes the diminutive Greek Orthodox church as a “human-scaled presence in an ensemble of giants.” </w:t>
            </w:r>
          </w:p>
        </w:tc>
        <w:tc>
          <w:tcPr>
            <w:tcW w:w="2808" w:type="dxa"/>
          </w:tcPr>
          <w:p w14:paraId="6CF77101" w14:textId="77777777" w:rsidR="003F7226" w:rsidRPr="00670FF1" w:rsidRDefault="003F7226" w:rsidP="003F7226">
            <w:pPr>
              <w:rPr>
                <w:rFonts w:ascii="Times New Roman" w:hAnsi="Times New Roman" w:cs="Times New Roman"/>
                <w:sz w:val="22"/>
                <w:szCs w:val="22"/>
              </w:rPr>
            </w:pPr>
          </w:p>
          <w:p w14:paraId="17486D90" w14:textId="6B4B3590" w:rsidR="00DD6D68" w:rsidRPr="00670FF1" w:rsidRDefault="00DD6D68" w:rsidP="003F7226">
            <w:pPr>
              <w:rPr>
                <w:rFonts w:ascii="Times New Roman" w:hAnsi="Times New Roman" w:cs="Times New Roman"/>
                <w:sz w:val="22"/>
                <w:szCs w:val="22"/>
              </w:rPr>
            </w:pPr>
            <w:r w:rsidRPr="00670FF1">
              <w:rPr>
                <w:rFonts w:ascii="Times New Roman" w:hAnsi="Times New Roman" w:cs="Times New Roman"/>
                <w:color w:val="000000" w:themeColor="text1"/>
                <w:sz w:val="22"/>
                <w:szCs w:val="22"/>
              </w:rPr>
              <w:t>© 2014 Santiago Calatrava LLC. All rights reserved.</w:t>
            </w:r>
          </w:p>
        </w:tc>
      </w:tr>
      <w:tr w:rsidR="003F7226" w:rsidRPr="00670FF1" w14:paraId="62D45994" w14:textId="77777777" w:rsidTr="00763C81">
        <w:trPr>
          <w:trHeight w:val="1610"/>
        </w:trPr>
        <w:tc>
          <w:tcPr>
            <w:tcW w:w="2538" w:type="dxa"/>
          </w:tcPr>
          <w:p w14:paraId="3F6FDFCB" w14:textId="75ADABB5" w:rsidR="003F7226" w:rsidRPr="00670FF1" w:rsidRDefault="004912F3" w:rsidP="003F7226">
            <w:pPr>
              <w:rPr>
                <w:rFonts w:ascii="Times New Roman" w:hAnsi="Times New Roman" w:cs="Times New Roman"/>
                <w:sz w:val="22"/>
                <w:szCs w:val="22"/>
              </w:rPr>
            </w:pPr>
            <w:r w:rsidRPr="00670FF1">
              <w:rPr>
                <w:rFonts w:ascii="Times New Roman" w:hAnsi="Times New Roman" w:cs="Times New Roman"/>
                <w:noProof/>
                <w:sz w:val="22"/>
                <w:szCs w:val="22"/>
              </w:rPr>
              <w:drawing>
                <wp:anchor distT="0" distB="0" distL="114300" distR="114300" simplePos="0" relativeHeight="251658240" behindDoc="0" locked="0" layoutInCell="1" allowOverlap="1" wp14:anchorId="3AAD47A9" wp14:editId="0F3BA5C2">
                  <wp:simplePos x="0" y="0"/>
                  <wp:positionH relativeFrom="margin">
                    <wp:posOffset>32385</wp:posOffset>
                  </wp:positionH>
                  <wp:positionV relativeFrom="margin">
                    <wp:posOffset>143934</wp:posOffset>
                  </wp:positionV>
                  <wp:extent cx="1359181" cy="794004"/>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 Liberty Park Credit Downtown Streetscape Partnership, a joint venture of AECOM and Jacobs .jpg"/>
                          <pic:cNvPicPr/>
                        </pic:nvPicPr>
                        <pic:blipFill>
                          <a:blip r:embed="rId37">
                            <a:extLst>
                              <a:ext uri="{28A0092B-C50C-407E-A947-70E740481C1C}">
                                <a14:useLocalDpi xmlns:a14="http://schemas.microsoft.com/office/drawing/2010/main"/>
                              </a:ext>
                            </a:extLst>
                          </a:blip>
                          <a:stretch>
                            <a:fillRect/>
                          </a:stretch>
                        </pic:blipFill>
                        <pic:spPr>
                          <a:xfrm>
                            <a:off x="0" y="0"/>
                            <a:ext cx="1359181" cy="794004"/>
                          </a:xfrm>
                          <a:prstGeom prst="rect">
                            <a:avLst/>
                          </a:prstGeom>
                        </pic:spPr>
                      </pic:pic>
                    </a:graphicData>
                  </a:graphic>
                  <wp14:sizeRelH relativeFrom="page">
                    <wp14:pctWidth>0</wp14:pctWidth>
                  </wp14:sizeRelH>
                  <wp14:sizeRelV relativeFrom="page">
                    <wp14:pctHeight>0</wp14:pctHeight>
                  </wp14:sizeRelV>
                </wp:anchor>
              </w:drawing>
            </w:r>
          </w:p>
        </w:tc>
        <w:tc>
          <w:tcPr>
            <w:tcW w:w="4410" w:type="dxa"/>
          </w:tcPr>
          <w:p w14:paraId="59A05772" w14:textId="77777777" w:rsidR="003168B2" w:rsidRPr="00670FF1" w:rsidRDefault="003168B2" w:rsidP="003168B2">
            <w:pPr>
              <w:rPr>
                <w:rFonts w:ascii="Times New Roman" w:hAnsi="Times New Roman" w:cs="Times New Roman"/>
                <w:sz w:val="22"/>
                <w:szCs w:val="22"/>
              </w:rPr>
            </w:pPr>
            <w:r w:rsidRPr="00670FF1">
              <w:rPr>
                <w:rFonts w:ascii="Times New Roman" w:hAnsi="Times New Roman" w:cs="Times New Roman"/>
                <w:sz w:val="22"/>
                <w:szCs w:val="22"/>
              </w:rPr>
              <w:t>Liberty Park is a 1</w:t>
            </w:r>
            <w:proofErr w:type="gramStart"/>
            <w:r w:rsidRPr="00670FF1">
              <w:rPr>
                <w:rFonts w:ascii="Times New Roman" w:hAnsi="Times New Roman" w:cs="Times New Roman"/>
                <w:sz w:val="22"/>
                <w:szCs w:val="22"/>
              </w:rPr>
              <w:t>.5 acre</w:t>
            </w:r>
            <w:proofErr w:type="gramEnd"/>
            <w:r w:rsidRPr="00670FF1">
              <w:rPr>
                <w:rFonts w:ascii="Times New Roman" w:hAnsi="Times New Roman" w:cs="Times New Roman"/>
                <w:sz w:val="22"/>
                <w:szCs w:val="22"/>
              </w:rPr>
              <w:t xml:space="preserve"> (0.6 ha) park that sits atop the Vehicle Security Center.  Animated by colorful seasonal plantings and multiple seating areas, the park connects the Trade Center to Battery Park City.</w:t>
            </w:r>
          </w:p>
          <w:p w14:paraId="774798A3" w14:textId="77777777" w:rsidR="003168B2" w:rsidRPr="00670FF1" w:rsidRDefault="003168B2" w:rsidP="003168B2">
            <w:pPr>
              <w:rPr>
                <w:rFonts w:ascii="Times New Roman" w:hAnsi="Times New Roman" w:cs="Times New Roman"/>
                <w:sz w:val="22"/>
                <w:szCs w:val="22"/>
              </w:rPr>
            </w:pPr>
          </w:p>
          <w:p w14:paraId="41E95613" w14:textId="1F10180A" w:rsidR="003F7226" w:rsidRPr="00670FF1" w:rsidRDefault="003F7226" w:rsidP="003F7226">
            <w:pPr>
              <w:rPr>
                <w:rFonts w:ascii="Times New Roman" w:hAnsi="Times New Roman" w:cs="Times New Roman"/>
                <w:sz w:val="22"/>
                <w:szCs w:val="22"/>
              </w:rPr>
            </w:pPr>
          </w:p>
        </w:tc>
        <w:tc>
          <w:tcPr>
            <w:tcW w:w="2808" w:type="dxa"/>
          </w:tcPr>
          <w:p w14:paraId="34FC3FA1" w14:textId="77777777" w:rsidR="003F7226" w:rsidRPr="00670FF1" w:rsidRDefault="003F7226" w:rsidP="003F7226">
            <w:pPr>
              <w:rPr>
                <w:rFonts w:ascii="Times New Roman" w:hAnsi="Times New Roman" w:cs="Times New Roman"/>
                <w:sz w:val="22"/>
                <w:szCs w:val="22"/>
              </w:rPr>
            </w:pPr>
          </w:p>
          <w:p w14:paraId="0DBB3B08" w14:textId="1E020FD9" w:rsidR="00DD6D68" w:rsidRPr="00670FF1" w:rsidRDefault="00DD6D68" w:rsidP="003F7226">
            <w:pPr>
              <w:rPr>
                <w:rFonts w:ascii="Times New Roman" w:hAnsi="Times New Roman" w:cs="Times New Roman"/>
                <w:sz w:val="22"/>
                <w:szCs w:val="22"/>
              </w:rPr>
            </w:pPr>
            <w:r w:rsidRPr="00670FF1">
              <w:rPr>
                <w:rFonts w:ascii="Times New Roman" w:hAnsi="Times New Roman" w:cs="Times New Roman"/>
                <w:color w:val="000000" w:themeColor="text1"/>
                <w:sz w:val="22"/>
                <w:szCs w:val="22"/>
              </w:rPr>
              <w:t>© Downtown Streetscape Partnership, a joint venture of AECOM and Jacobs</w:t>
            </w:r>
          </w:p>
        </w:tc>
      </w:tr>
    </w:tbl>
    <w:p w14:paraId="4A224023" w14:textId="77777777" w:rsidR="003F7226" w:rsidRPr="00670FF1" w:rsidRDefault="003F7226" w:rsidP="003F7226">
      <w:pPr>
        <w:rPr>
          <w:rFonts w:ascii="Times New Roman" w:hAnsi="Times New Roman" w:cs="Times New Roman"/>
          <w:sz w:val="22"/>
          <w:szCs w:val="22"/>
        </w:rPr>
      </w:pPr>
    </w:p>
    <w:tbl>
      <w:tblPr>
        <w:tblStyle w:val="TableGrid"/>
        <w:tblW w:w="9756" w:type="dxa"/>
        <w:tblLayout w:type="fixed"/>
        <w:tblLook w:val="04A0" w:firstRow="1" w:lastRow="0" w:firstColumn="1" w:lastColumn="0" w:noHBand="0" w:noVBand="1"/>
      </w:tblPr>
      <w:tblGrid>
        <w:gridCol w:w="2538"/>
        <w:gridCol w:w="4410"/>
        <w:gridCol w:w="2808"/>
      </w:tblGrid>
      <w:tr w:rsidR="00623AEA" w:rsidRPr="00670FF1" w14:paraId="3F8E02BA" w14:textId="77777777" w:rsidTr="00E12150">
        <w:tc>
          <w:tcPr>
            <w:tcW w:w="2538" w:type="dxa"/>
            <w:shd w:val="clear" w:color="auto" w:fill="E6E6E6"/>
          </w:tcPr>
          <w:p w14:paraId="6751D4EE" w14:textId="0B6D687F" w:rsidR="00623AEA" w:rsidRPr="00670FF1" w:rsidRDefault="00623AEA" w:rsidP="00F46E08">
            <w:pPr>
              <w:rPr>
                <w:rFonts w:ascii="Times New Roman" w:hAnsi="Times New Roman" w:cs="Times New Roman"/>
                <w:b/>
                <w:sz w:val="22"/>
                <w:szCs w:val="22"/>
              </w:rPr>
            </w:pPr>
            <w:r w:rsidRPr="00670FF1">
              <w:rPr>
                <w:rFonts w:ascii="Times New Roman" w:hAnsi="Times New Roman" w:cs="Times New Roman"/>
                <w:b/>
                <w:sz w:val="22"/>
                <w:szCs w:val="22"/>
              </w:rPr>
              <w:t xml:space="preserve">Gallery 4: </w:t>
            </w:r>
            <w:r w:rsidR="00F46E08" w:rsidRPr="00670FF1">
              <w:rPr>
                <w:rFonts w:ascii="Times New Roman" w:hAnsi="Times New Roman" w:cs="Times New Roman"/>
                <w:b/>
                <w:sz w:val="22"/>
                <w:szCs w:val="22"/>
              </w:rPr>
              <w:t>Book Graphic Design Features</w:t>
            </w:r>
          </w:p>
        </w:tc>
        <w:tc>
          <w:tcPr>
            <w:tcW w:w="4410" w:type="dxa"/>
            <w:shd w:val="clear" w:color="auto" w:fill="E6E6E6"/>
          </w:tcPr>
          <w:p w14:paraId="4962945D" w14:textId="6BA4091D" w:rsidR="00623AEA" w:rsidRPr="00670FF1" w:rsidRDefault="004022CA" w:rsidP="00623AEA">
            <w:pPr>
              <w:rPr>
                <w:rFonts w:ascii="Times New Roman" w:hAnsi="Times New Roman" w:cs="Times New Roman"/>
                <w:b/>
                <w:sz w:val="22"/>
                <w:szCs w:val="22"/>
              </w:rPr>
            </w:pPr>
            <w:r w:rsidRPr="00670FF1">
              <w:rPr>
                <w:rFonts w:ascii="Times New Roman" w:hAnsi="Times New Roman" w:cs="Times New Roman"/>
                <w:b/>
                <w:sz w:val="22"/>
                <w:szCs w:val="22"/>
              </w:rPr>
              <w:t>Suggested Caption</w:t>
            </w:r>
          </w:p>
        </w:tc>
        <w:tc>
          <w:tcPr>
            <w:tcW w:w="2808" w:type="dxa"/>
            <w:shd w:val="clear" w:color="auto" w:fill="E6E6E6"/>
          </w:tcPr>
          <w:p w14:paraId="65E28ED2" w14:textId="506992CD" w:rsidR="00623AEA" w:rsidRPr="00670FF1" w:rsidRDefault="001E5D72" w:rsidP="00307296">
            <w:pPr>
              <w:rPr>
                <w:rFonts w:ascii="Times New Roman" w:hAnsi="Times New Roman" w:cs="Times New Roman"/>
                <w:b/>
                <w:sz w:val="22"/>
                <w:szCs w:val="22"/>
              </w:rPr>
            </w:pPr>
            <w:r>
              <w:rPr>
                <w:rFonts w:ascii="Times New Roman" w:hAnsi="Times New Roman" w:cs="Times New Roman"/>
                <w:b/>
                <w:sz w:val="22"/>
                <w:szCs w:val="22"/>
              </w:rPr>
              <w:t>Required Credit Line</w:t>
            </w:r>
          </w:p>
        </w:tc>
      </w:tr>
      <w:tr w:rsidR="00520207" w:rsidRPr="00670FF1" w14:paraId="64827508" w14:textId="77777777" w:rsidTr="00520207">
        <w:tc>
          <w:tcPr>
            <w:tcW w:w="2538" w:type="dxa"/>
          </w:tcPr>
          <w:p w14:paraId="002BE7DC" w14:textId="77777777" w:rsidR="00520207" w:rsidRPr="00670FF1" w:rsidRDefault="00520207" w:rsidP="00520207">
            <w:pPr>
              <w:rPr>
                <w:rFonts w:ascii="Times New Roman" w:hAnsi="Times New Roman" w:cs="Times New Roman"/>
                <w:sz w:val="22"/>
                <w:szCs w:val="22"/>
              </w:rPr>
            </w:pPr>
            <w:r w:rsidRPr="00670FF1">
              <w:rPr>
                <w:rFonts w:ascii="Times New Roman" w:hAnsi="Times New Roman" w:cs="Times New Roman"/>
                <w:noProof/>
                <w:sz w:val="22"/>
                <w:szCs w:val="22"/>
              </w:rPr>
              <w:drawing>
                <wp:inline distT="0" distB="0" distL="0" distR="0" wp14:anchorId="7BD08D71" wp14:editId="0ACF2A94">
                  <wp:extent cx="1474470" cy="10566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logue Timeline 2001 to 2005.jpg"/>
                          <pic:cNvPicPr/>
                        </pic:nvPicPr>
                        <pic:blipFill>
                          <a:blip r:embed="rId38" cstate="screen">
                            <a:extLst>
                              <a:ext uri="{28A0092B-C50C-407E-A947-70E740481C1C}">
                                <a14:useLocalDpi xmlns:a14="http://schemas.microsoft.com/office/drawing/2010/main"/>
                              </a:ext>
                            </a:extLst>
                          </a:blip>
                          <a:stretch>
                            <a:fillRect/>
                          </a:stretch>
                        </pic:blipFill>
                        <pic:spPr>
                          <a:xfrm>
                            <a:off x="0" y="0"/>
                            <a:ext cx="1474470" cy="1056640"/>
                          </a:xfrm>
                          <a:prstGeom prst="rect">
                            <a:avLst/>
                          </a:prstGeom>
                        </pic:spPr>
                      </pic:pic>
                    </a:graphicData>
                  </a:graphic>
                </wp:inline>
              </w:drawing>
            </w:r>
          </w:p>
        </w:tc>
        <w:tc>
          <w:tcPr>
            <w:tcW w:w="4410" w:type="dxa"/>
          </w:tcPr>
          <w:p w14:paraId="2F6A8DDB" w14:textId="77777777" w:rsidR="00520207" w:rsidRPr="00670FF1" w:rsidRDefault="00520207" w:rsidP="00520207">
            <w:pPr>
              <w:rPr>
                <w:rFonts w:ascii="Times New Roman" w:hAnsi="Times New Roman" w:cs="Times New Roman"/>
                <w:sz w:val="22"/>
                <w:szCs w:val="22"/>
              </w:rPr>
            </w:pPr>
            <w:r w:rsidRPr="00670FF1">
              <w:rPr>
                <w:rFonts w:ascii="Times New Roman" w:hAnsi="Times New Roman" w:cs="Times New Roman"/>
                <w:sz w:val="22"/>
                <w:szCs w:val="22"/>
              </w:rPr>
              <w:t>The first chapter features an illustrated timeline from September 12, 2001 until 2005 that examines the many extraordinary proposals for rebuilding of Ground Zero.</w:t>
            </w:r>
          </w:p>
          <w:p w14:paraId="25D0E779" w14:textId="77777777" w:rsidR="00520207" w:rsidRPr="00670FF1" w:rsidRDefault="00520207" w:rsidP="00520207">
            <w:pPr>
              <w:rPr>
                <w:rFonts w:ascii="Times New Roman" w:hAnsi="Times New Roman" w:cs="Times New Roman"/>
                <w:sz w:val="22"/>
                <w:szCs w:val="22"/>
              </w:rPr>
            </w:pPr>
          </w:p>
          <w:p w14:paraId="5A4CD7CF" w14:textId="77777777" w:rsidR="00520207" w:rsidRPr="00670FF1" w:rsidRDefault="00520207" w:rsidP="00520207">
            <w:pPr>
              <w:rPr>
                <w:rFonts w:ascii="Times New Roman" w:hAnsi="Times New Roman" w:cs="Times New Roman"/>
                <w:sz w:val="22"/>
                <w:szCs w:val="22"/>
              </w:rPr>
            </w:pPr>
          </w:p>
        </w:tc>
        <w:tc>
          <w:tcPr>
            <w:tcW w:w="2808" w:type="dxa"/>
          </w:tcPr>
          <w:p w14:paraId="51000BA5" w14:textId="77777777" w:rsidR="00520207" w:rsidRPr="00670FF1" w:rsidRDefault="00520207" w:rsidP="00520207">
            <w:pPr>
              <w:rPr>
                <w:rFonts w:ascii="Times New Roman" w:hAnsi="Times New Roman" w:cs="Times New Roman"/>
                <w:sz w:val="22"/>
                <w:szCs w:val="22"/>
              </w:rPr>
            </w:pPr>
          </w:p>
          <w:p w14:paraId="09CBA4EB" w14:textId="77777777" w:rsidR="00520207" w:rsidRPr="00670FF1" w:rsidRDefault="00520207" w:rsidP="00520207">
            <w:pPr>
              <w:rPr>
                <w:rFonts w:ascii="Times New Roman" w:hAnsi="Times New Roman" w:cs="Times New Roman"/>
                <w:sz w:val="22"/>
                <w:szCs w:val="22"/>
              </w:rPr>
            </w:pPr>
            <w:r w:rsidRPr="00670FF1">
              <w:rPr>
                <w:rFonts w:ascii="Times New Roman" w:hAnsi="Times New Roman" w:cs="Times New Roman"/>
                <w:sz w:val="22"/>
                <w:szCs w:val="22"/>
              </w:rPr>
              <w:t xml:space="preserve">Courtesy </w:t>
            </w:r>
            <w:r w:rsidRPr="00670FF1">
              <w:rPr>
                <w:rFonts w:ascii="Times New Roman" w:hAnsi="Times New Roman" w:cs="Times New Roman"/>
                <w:iCs/>
                <w:color w:val="1A1A1A"/>
                <w:sz w:val="22"/>
                <w:szCs w:val="22"/>
              </w:rPr>
              <w:t>Little, Brown and Company / Design: DBOX</w:t>
            </w:r>
          </w:p>
        </w:tc>
      </w:tr>
      <w:tr w:rsidR="00520207" w:rsidRPr="00670FF1" w14:paraId="261CCDCB" w14:textId="77777777" w:rsidTr="00520207">
        <w:tc>
          <w:tcPr>
            <w:tcW w:w="2538" w:type="dxa"/>
          </w:tcPr>
          <w:p w14:paraId="78F788CA" w14:textId="21D0C922" w:rsidR="00924FB9" w:rsidRDefault="00804598" w:rsidP="00520207">
            <w:pPr>
              <w:rPr>
                <w:rFonts w:ascii="Times New Roman" w:hAnsi="Times New Roman" w:cs="Times New Roman"/>
                <w:sz w:val="22"/>
                <w:szCs w:val="22"/>
              </w:rPr>
            </w:pPr>
            <w:r>
              <w:br w:type="page"/>
            </w:r>
            <w:bookmarkStart w:id="0" w:name="_GoBack"/>
            <w:bookmarkEnd w:id="0"/>
          </w:p>
          <w:p w14:paraId="195115F1" w14:textId="25644C69" w:rsidR="00520207" w:rsidRPr="00924FB9" w:rsidRDefault="00924FB9" w:rsidP="00924FB9">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13D42DDE" wp14:editId="163A17C0">
                  <wp:extent cx="1474470" cy="5937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y Foundations Conceptual Sketch CREDIT Daniel Libeskind.jpg"/>
                          <pic:cNvPicPr/>
                        </pic:nvPicPr>
                        <pic:blipFill>
                          <a:blip r:embed="rId39" cstate="screen">
                            <a:extLst>
                              <a:ext uri="{28A0092B-C50C-407E-A947-70E740481C1C}">
                                <a14:useLocalDpi xmlns:a14="http://schemas.microsoft.com/office/drawing/2010/main"/>
                              </a:ext>
                            </a:extLst>
                          </a:blip>
                          <a:stretch>
                            <a:fillRect/>
                          </a:stretch>
                        </pic:blipFill>
                        <pic:spPr>
                          <a:xfrm>
                            <a:off x="0" y="0"/>
                            <a:ext cx="1474470" cy="593725"/>
                          </a:xfrm>
                          <a:prstGeom prst="rect">
                            <a:avLst/>
                          </a:prstGeom>
                        </pic:spPr>
                      </pic:pic>
                    </a:graphicData>
                  </a:graphic>
                </wp:inline>
              </w:drawing>
            </w:r>
          </w:p>
        </w:tc>
        <w:tc>
          <w:tcPr>
            <w:tcW w:w="4410" w:type="dxa"/>
          </w:tcPr>
          <w:p w14:paraId="4DADDA5F" w14:textId="77777777" w:rsidR="00924FB9" w:rsidRDefault="00924FB9" w:rsidP="00520207">
            <w:pPr>
              <w:rPr>
                <w:rFonts w:ascii="Times New Roman" w:hAnsi="Times New Roman" w:cs="Times New Roman"/>
                <w:sz w:val="22"/>
                <w:szCs w:val="22"/>
              </w:rPr>
            </w:pPr>
          </w:p>
          <w:p w14:paraId="4B47B275" w14:textId="4849E5DB" w:rsidR="00520207" w:rsidRPr="00670FF1" w:rsidRDefault="003D6008" w:rsidP="00520207">
            <w:pPr>
              <w:rPr>
                <w:rFonts w:ascii="Times New Roman" w:hAnsi="Times New Roman" w:cs="Times New Roman"/>
                <w:sz w:val="22"/>
                <w:szCs w:val="22"/>
              </w:rPr>
            </w:pPr>
            <w:r>
              <w:rPr>
                <w:rFonts w:ascii="Times New Roman" w:hAnsi="Times New Roman" w:cs="Times New Roman"/>
                <w:sz w:val="22"/>
                <w:szCs w:val="22"/>
              </w:rPr>
              <w:t xml:space="preserve">Daniel Libeskind’s “Memory Foundations” sketch established critical </w:t>
            </w:r>
            <w:r w:rsidR="00924FB9">
              <w:rPr>
                <w:rFonts w:ascii="Times New Roman" w:hAnsi="Times New Roman" w:cs="Times New Roman"/>
                <w:sz w:val="22"/>
                <w:szCs w:val="22"/>
              </w:rPr>
              <w:t xml:space="preserve">conceptual </w:t>
            </w:r>
            <w:r>
              <w:rPr>
                <w:rFonts w:ascii="Times New Roman" w:hAnsi="Times New Roman" w:cs="Times New Roman"/>
                <w:sz w:val="22"/>
                <w:szCs w:val="22"/>
              </w:rPr>
              <w:t>parameters for the rebuil</w:t>
            </w:r>
            <w:r w:rsidR="00B87F0C">
              <w:rPr>
                <w:rFonts w:ascii="Times New Roman" w:hAnsi="Times New Roman" w:cs="Times New Roman"/>
                <w:sz w:val="22"/>
                <w:szCs w:val="22"/>
              </w:rPr>
              <w:t>ding of the</w:t>
            </w:r>
            <w:r>
              <w:rPr>
                <w:rFonts w:ascii="Times New Roman" w:hAnsi="Times New Roman" w:cs="Times New Roman"/>
                <w:sz w:val="22"/>
                <w:szCs w:val="22"/>
              </w:rPr>
              <w:t xml:space="preserve"> Trade Center.</w:t>
            </w:r>
          </w:p>
          <w:p w14:paraId="1895FCC3" w14:textId="77777777" w:rsidR="00520207" w:rsidRPr="00670FF1" w:rsidRDefault="00520207" w:rsidP="00520207">
            <w:pPr>
              <w:ind w:hanging="792"/>
              <w:rPr>
                <w:rFonts w:ascii="Times New Roman" w:hAnsi="Times New Roman" w:cs="Times New Roman"/>
                <w:sz w:val="22"/>
                <w:szCs w:val="22"/>
              </w:rPr>
            </w:pPr>
          </w:p>
        </w:tc>
        <w:tc>
          <w:tcPr>
            <w:tcW w:w="2808" w:type="dxa"/>
          </w:tcPr>
          <w:p w14:paraId="4D0E788A" w14:textId="77777777" w:rsidR="00520207" w:rsidRPr="00670FF1" w:rsidRDefault="00520207" w:rsidP="00520207">
            <w:pPr>
              <w:rPr>
                <w:rFonts w:ascii="Times New Roman" w:hAnsi="Times New Roman" w:cs="Times New Roman"/>
                <w:sz w:val="22"/>
                <w:szCs w:val="22"/>
              </w:rPr>
            </w:pPr>
          </w:p>
          <w:p w14:paraId="3F332CB6" w14:textId="564E8043" w:rsidR="00520207" w:rsidRPr="00670FF1" w:rsidRDefault="00520207" w:rsidP="00520207">
            <w:pPr>
              <w:rPr>
                <w:rFonts w:ascii="Times New Roman" w:hAnsi="Times New Roman" w:cs="Times New Roman"/>
                <w:sz w:val="22"/>
                <w:szCs w:val="22"/>
              </w:rPr>
            </w:pPr>
            <w:r w:rsidRPr="00670FF1">
              <w:rPr>
                <w:rFonts w:ascii="Times New Roman" w:hAnsi="Times New Roman" w:cs="Times New Roman"/>
                <w:color w:val="000000" w:themeColor="text1"/>
                <w:sz w:val="22"/>
                <w:szCs w:val="22"/>
              </w:rPr>
              <w:t xml:space="preserve">© </w:t>
            </w:r>
            <w:r w:rsidR="00D25A9E">
              <w:rPr>
                <w:rFonts w:ascii="Times New Roman" w:hAnsi="Times New Roman" w:cs="Times New Roman"/>
                <w:color w:val="000000" w:themeColor="text1"/>
                <w:sz w:val="22"/>
                <w:szCs w:val="22"/>
              </w:rPr>
              <w:t>Daniel Libeskind</w:t>
            </w:r>
          </w:p>
          <w:p w14:paraId="29470F25" w14:textId="77777777" w:rsidR="00520207" w:rsidRPr="00670FF1" w:rsidRDefault="00520207" w:rsidP="00520207">
            <w:pPr>
              <w:rPr>
                <w:rFonts w:ascii="Times New Roman" w:hAnsi="Times New Roman" w:cs="Times New Roman"/>
                <w:sz w:val="22"/>
                <w:szCs w:val="22"/>
              </w:rPr>
            </w:pPr>
          </w:p>
        </w:tc>
      </w:tr>
      <w:tr w:rsidR="00D212BC" w:rsidRPr="00670FF1" w14:paraId="23B9567B" w14:textId="77777777" w:rsidTr="00D212BC">
        <w:tc>
          <w:tcPr>
            <w:tcW w:w="2538" w:type="dxa"/>
          </w:tcPr>
          <w:p w14:paraId="0B9BDC28" w14:textId="0CD953AF" w:rsidR="00D212BC" w:rsidRPr="00670FF1" w:rsidRDefault="00B93F85" w:rsidP="00D212BC">
            <w:pPr>
              <w:rPr>
                <w:rFonts w:ascii="Times New Roman" w:hAnsi="Times New Roman" w:cs="Times New Roman"/>
                <w:sz w:val="22"/>
                <w:szCs w:val="22"/>
              </w:rPr>
            </w:pPr>
            <w:r w:rsidRPr="00670FF1">
              <w:rPr>
                <w:rFonts w:ascii="Times New Roman" w:hAnsi="Times New Roman" w:cs="Times New Roman"/>
                <w:noProof/>
                <w:sz w:val="22"/>
                <w:szCs w:val="22"/>
              </w:rPr>
              <w:drawing>
                <wp:inline distT="0" distB="0" distL="0" distR="0" wp14:anchorId="086C25D0" wp14:editId="6BDFA1C5">
                  <wp:extent cx="1452966" cy="685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OWTC study models Credit © SOM.jpg"/>
                          <pic:cNvPicPr/>
                        </pic:nvPicPr>
                        <pic:blipFill>
                          <a:blip r:embed="rId40">
                            <a:extLst>
                              <a:ext uri="{28A0092B-C50C-407E-A947-70E740481C1C}">
                                <a14:useLocalDpi xmlns:a14="http://schemas.microsoft.com/office/drawing/2010/main"/>
                              </a:ext>
                            </a:extLst>
                          </a:blip>
                          <a:stretch>
                            <a:fillRect/>
                          </a:stretch>
                        </pic:blipFill>
                        <pic:spPr>
                          <a:xfrm>
                            <a:off x="0" y="0"/>
                            <a:ext cx="1452966" cy="685800"/>
                          </a:xfrm>
                          <a:prstGeom prst="rect">
                            <a:avLst/>
                          </a:prstGeom>
                        </pic:spPr>
                      </pic:pic>
                    </a:graphicData>
                  </a:graphic>
                </wp:inline>
              </w:drawing>
            </w:r>
          </w:p>
        </w:tc>
        <w:tc>
          <w:tcPr>
            <w:tcW w:w="4410" w:type="dxa"/>
          </w:tcPr>
          <w:p w14:paraId="48EA1EF6" w14:textId="77777777" w:rsidR="00353EFE" w:rsidRPr="00670FF1" w:rsidRDefault="00353EFE" w:rsidP="00353EFE">
            <w:pPr>
              <w:rPr>
                <w:rFonts w:ascii="Times New Roman" w:hAnsi="Times New Roman" w:cs="Times New Roman"/>
                <w:sz w:val="22"/>
                <w:szCs w:val="22"/>
              </w:rPr>
            </w:pPr>
            <w:r w:rsidRPr="00670FF1">
              <w:rPr>
                <w:rFonts w:ascii="Times New Roman" w:hAnsi="Times New Roman" w:cs="Times New Roman"/>
                <w:sz w:val="22"/>
                <w:szCs w:val="22"/>
              </w:rPr>
              <w:t>Dozens of investigatory models broke open SOM’s thinking about One WTC’s design. Remnants of earlier design proposals remain, but their geometries have been blended in new ways, yielding the final design of 2005.</w:t>
            </w:r>
          </w:p>
          <w:p w14:paraId="7559AA5E" w14:textId="77777777" w:rsidR="00D212BC" w:rsidRPr="00670FF1" w:rsidRDefault="00D212BC" w:rsidP="00D212BC">
            <w:pPr>
              <w:ind w:hanging="792"/>
              <w:rPr>
                <w:rFonts w:ascii="Times New Roman" w:hAnsi="Times New Roman" w:cs="Times New Roman"/>
                <w:sz w:val="22"/>
                <w:szCs w:val="22"/>
              </w:rPr>
            </w:pPr>
          </w:p>
        </w:tc>
        <w:tc>
          <w:tcPr>
            <w:tcW w:w="2808" w:type="dxa"/>
          </w:tcPr>
          <w:p w14:paraId="17D88772" w14:textId="77777777" w:rsidR="00D212BC" w:rsidRPr="00670FF1" w:rsidRDefault="00D212BC" w:rsidP="00D212BC">
            <w:pPr>
              <w:rPr>
                <w:rFonts w:ascii="Times New Roman" w:hAnsi="Times New Roman" w:cs="Times New Roman"/>
                <w:sz w:val="22"/>
                <w:szCs w:val="22"/>
              </w:rPr>
            </w:pPr>
          </w:p>
          <w:p w14:paraId="68D0E2A6" w14:textId="77777777" w:rsidR="00E838E1" w:rsidRPr="00670FF1" w:rsidRDefault="00E838E1" w:rsidP="00E838E1">
            <w:pPr>
              <w:rPr>
                <w:rFonts w:ascii="Times New Roman" w:hAnsi="Times New Roman" w:cs="Times New Roman"/>
                <w:sz w:val="22"/>
                <w:szCs w:val="22"/>
              </w:rPr>
            </w:pPr>
            <w:r w:rsidRPr="00670FF1">
              <w:rPr>
                <w:rFonts w:ascii="Times New Roman" w:hAnsi="Times New Roman" w:cs="Times New Roman"/>
                <w:color w:val="000000" w:themeColor="text1"/>
                <w:sz w:val="22"/>
                <w:szCs w:val="22"/>
              </w:rPr>
              <w:t>© Skidmore, Owings &amp; Merrill</w:t>
            </w:r>
          </w:p>
          <w:p w14:paraId="0BE9CF10" w14:textId="77777777" w:rsidR="00E838E1" w:rsidRPr="00670FF1" w:rsidRDefault="00E838E1" w:rsidP="00D212BC">
            <w:pPr>
              <w:rPr>
                <w:rFonts w:ascii="Times New Roman" w:hAnsi="Times New Roman" w:cs="Times New Roman"/>
                <w:sz w:val="22"/>
                <w:szCs w:val="22"/>
              </w:rPr>
            </w:pPr>
          </w:p>
        </w:tc>
      </w:tr>
      <w:tr w:rsidR="00667F59" w:rsidRPr="00670FF1" w14:paraId="591B0FFA" w14:textId="77777777" w:rsidTr="00667F59">
        <w:tc>
          <w:tcPr>
            <w:tcW w:w="2538" w:type="dxa"/>
          </w:tcPr>
          <w:p w14:paraId="30C2C5C0" w14:textId="77777777" w:rsidR="00667F59" w:rsidRPr="00670FF1" w:rsidRDefault="00667F59" w:rsidP="00667F59">
            <w:pPr>
              <w:rPr>
                <w:rFonts w:ascii="Times New Roman" w:hAnsi="Times New Roman" w:cs="Times New Roman"/>
                <w:sz w:val="22"/>
                <w:szCs w:val="22"/>
              </w:rPr>
            </w:pPr>
            <w:r w:rsidRPr="00670FF1">
              <w:rPr>
                <w:rFonts w:ascii="Times New Roman" w:hAnsi="Times New Roman" w:cs="Times New Roman"/>
                <w:noProof/>
                <w:sz w:val="22"/>
                <w:szCs w:val="22"/>
              </w:rPr>
              <w:drawing>
                <wp:inline distT="0" distB="0" distL="0" distR="0" wp14:anchorId="7E40E0A7" wp14:editId="19F76A05">
                  <wp:extent cx="1269878" cy="9144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WTC 2020 site rendering Credit Little Brown.jpg"/>
                          <pic:cNvPicPr/>
                        </pic:nvPicPr>
                        <pic:blipFill>
                          <a:blip r:embed="rId41">
                            <a:extLst>
                              <a:ext uri="{28A0092B-C50C-407E-A947-70E740481C1C}">
                                <a14:useLocalDpi xmlns:a14="http://schemas.microsoft.com/office/drawing/2010/main"/>
                              </a:ext>
                            </a:extLst>
                          </a:blip>
                          <a:stretch>
                            <a:fillRect/>
                          </a:stretch>
                        </pic:blipFill>
                        <pic:spPr>
                          <a:xfrm>
                            <a:off x="0" y="0"/>
                            <a:ext cx="1269878" cy="914400"/>
                          </a:xfrm>
                          <a:prstGeom prst="rect">
                            <a:avLst/>
                          </a:prstGeom>
                        </pic:spPr>
                      </pic:pic>
                    </a:graphicData>
                  </a:graphic>
                </wp:inline>
              </w:drawing>
            </w:r>
          </w:p>
        </w:tc>
        <w:tc>
          <w:tcPr>
            <w:tcW w:w="4410" w:type="dxa"/>
          </w:tcPr>
          <w:p w14:paraId="3B292A4C" w14:textId="77777777" w:rsidR="00667F59" w:rsidRPr="00670FF1" w:rsidRDefault="00667F59" w:rsidP="00667F59">
            <w:pPr>
              <w:rPr>
                <w:rFonts w:ascii="Times New Roman" w:hAnsi="Times New Roman" w:cs="Times New Roman"/>
                <w:sz w:val="22"/>
                <w:szCs w:val="22"/>
              </w:rPr>
            </w:pPr>
          </w:p>
          <w:p w14:paraId="35486D64" w14:textId="77777777" w:rsidR="00667F59" w:rsidRPr="00670FF1" w:rsidRDefault="00667F59" w:rsidP="00667F59">
            <w:pPr>
              <w:rPr>
                <w:rFonts w:ascii="Times New Roman" w:hAnsi="Times New Roman" w:cs="Times New Roman"/>
                <w:sz w:val="22"/>
                <w:szCs w:val="22"/>
              </w:rPr>
            </w:pPr>
            <w:r w:rsidRPr="00670FF1">
              <w:rPr>
                <w:rFonts w:ascii="Times New Roman" w:hAnsi="Times New Roman" w:cs="Times New Roman"/>
                <w:sz w:val="22"/>
                <w:szCs w:val="22"/>
              </w:rPr>
              <w:t xml:space="preserve">The book includes full color renderings of the </w:t>
            </w:r>
            <w:proofErr w:type="gramStart"/>
            <w:r w:rsidRPr="00670FF1">
              <w:rPr>
                <w:rFonts w:ascii="Times New Roman" w:hAnsi="Times New Roman" w:cs="Times New Roman"/>
                <w:sz w:val="22"/>
                <w:szCs w:val="22"/>
              </w:rPr>
              <w:t>WTC</w:t>
            </w:r>
            <w:proofErr w:type="gramEnd"/>
            <w:r w:rsidRPr="00670FF1">
              <w:rPr>
                <w:rFonts w:ascii="Times New Roman" w:hAnsi="Times New Roman" w:cs="Times New Roman"/>
                <w:sz w:val="22"/>
                <w:szCs w:val="22"/>
              </w:rPr>
              <w:t xml:space="preserve"> as it will appear when it is completed in 2020.</w:t>
            </w:r>
          </w:p>
        </w:tc>
        <w:tc>
          <w:tcPr>
            <w:tcW w:w="2808" w:type="dxa"/>
          </w:tcPr>
          <w:p w14:paraId="36996F9E" w14:textId="77777777" w:rsidR="00667F59" w:rsidRPr="00670FF1" w:rsidRDefault="00667F59" w:rsidP="00667F59">
            <w:pPr>
              <w:rPr>
                <w:rFonts w:ascii="Times New Roman" w:hAnsi="Times New Roman" w:cs="Times New Roman"/>
                <w:sz w:val="22"/>
                <w:szCs w:val="22"/>
              </w:rPr>
            </w:pPr>
          </w:p>
          <w:p w14:paraId="375BD585" w14:textId="77777777" w:rsidR="00667F59" w:rsidRPr="00670FF1" w:rsidRDefault="00667F59" w:rsidP="00667F59">
            <w:pPr>
              <w:rPr>
                <w:rFonts w:ascii="Times New Roman" w:hAnsi="Times New Roman" w:cs="Times New Roman"/>
                <w:sz w:val="22"/>
                <w:szCs w:val="22"/>
              </w:rPr>
            </w:pPr>
            <w:r w:rsidRPr="00670FF1">
              <w:rPr>
                <w:rFonts w:ascii="Times New Roman" w:hAnsi="Times New Roman" w:cs="Times New Roman"/>
                <w:sz w:val="22"/>
                <w:szCs w:val="22"/>
              </w:rPr>
              <w:t xml:space="preserve">Courtesy </w:t>
            </w:r>
            <w:r w:rsidRPr="00670FF1">
              <w:rPr>
                <w:rFonts w:ascii="Times New Roman" w:hAnsi="Times New Roman" w:cs="Times New Roman"/>
                <w:iCs/>
                <w:color w:val="1A1A1A"/>
                <w:sz w:val="22"/>
                <w:szCs w:val="22"/>
              </w:rPr>
              <w:t>Little, Brown and Company / Rendering: DBOX</w:t>
            </w:r>
          </w:p>
        </w:tc>
      </w:tr>
      <w:tr w:rsidR="00D212BC" w:rsidRPr="00670FF1" w14:paraId="7BFFC74B" w14:textId="77777777" w:rsidTr="00D212BC">
        <w:tc>
          <w:tcPr>
            <w:tcW w:w="2538" w:type="dxa"/>
          </w:tcPr>
          <w:p w14:paraId="183772F8" w14:textId="256896D0" w:rsidR="00D212BC" w:rsidRPr="00670FF1" w:rsidRDefault="007B0791" w:rsidP="007B0791">
            <w:pPr>
              <w:ind w:firstLine="720"/>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65408" behindDoc="0" locked="0" layoutInCell="1" allowOverlap="1" wp14:anchorId="22E0E408" wp14:editId="217B8CF9">
                  <wp:simplePos x="0" y="0"/>
                  <wp:positionH relativeFrom="margin">
                    <wp:posOffset>16510</wp:posOffset>
                  </wp:positionH>
                  <wp:positionV relativeFrom="margin">
                    <wp:posOffset>92710</wp:posOffset>
                  </wp:positionV>
                  <wp:extent cx="1288415" cy="930275"/>
                  <wp:effectExtent l="25400" t="25400" r="32385" b="349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World Aerial map.jpg"/>
                          <pic:cNvPicPr/>
                        </pic:nvPicPr>
                        <pic:blipFill>
                          <a:blip r:embed="rId42" cstate="screen">
                            <a:extLst>
                              <a:ext uri="{28A0092B-C50C-407E-A947-70E740481C1C}">
                                <a14:useLocalDpi xmlns:a14="http://schemas.microsoft.com/office/drawing/2010/main"/>
                              </a:ext>
                            </a:extLst>
                          </a:blip>
                          <a:stretch>
                            <a:fillRect/>
                          </a:stretch>
                        </pic:blipFill>
                        <pic:spPr>
                          <a:xfrm>
                            <a:off x="0" y="0"/>
                            <a:ext cx="1288415" cy="930275"/>
                          </a:xfrm>
                          <a:prstGeom prst="rect">
                            <a:avLst/>
                          </a:prstGeom>
                          <a:ln w="3175" cmpd="sng">
                            <a:solidFill>
                              <a:schemeClr val="tx1"/>
                            </a:solidFill>
                          </a:ln>
                        </pic:spPr>
                      </pic:pic>
                    </a:graphicData>
                  </a:graphic>
                  <wp14:sizeRelH relativeFrom="page">
                    <wp14:pctWidth>0</wp14:pctWidth>
                  </wp14:sizeRelH>
                  <wp14:sizeRelV relativeFrom="page">
                    <wp14:pctHeight>0</wp14:pctHeight>
                  </wp14:sizeRelV>
                </wp:anchor>
              </w:drawing>
            </w:r>
          </w:p>
        </w:tc>
        <w:tc>
          <w:tcPr>
            <w:tcW w:w="4410" w:type="dxa"/>
          </w:tcPr>
          <w:p w14:paraId="0322767F" w14:textId="77777777" w:rsidR="00821F61" w:rsidRPr="00670FF1" w:rsidRDefault="00821F61" w:rsidP="00D212BC">
            <w:pPr>
              <w:rPr>
                <w:rFonts w:ascii="Times New Roman" w:hAnsi="Times New Roman" w:cs="Times New Roman"/>
                <w:sz w:val="22"/>
                <w:szCs w:val="22"/>
              </w:rPr>
            </w:pPr>
          </w:p>
          <w:p w14:paraId="2242561C" w14:textId="4BD5E945" w:rsidR="007B0791" w:rsidRPr="00597DF7" w:rsidRDefault="0007072C" w:rsidP="00B373BE">
            <w:pPr>
              <w:rPr>
                <w:rFonts w:ascii="Times New Roman" w:hAnsi="Times New Roman" w:cs="Times New Roman"/>
                <w:sz w:val="22"/>
                <w:szCs w:val="22"/>
              </w:rPr>
            </w:pPr>
            <w:r w:rsidRPr="00597DF7">
              <w:rPr>
                <w:rFonts w:ascii="Times New Roman" w:hAnsi="Times New Roman" w:cs="Times New Roman"/>
                <w:sz w:val="22"/>
                <w:szCs w:val="22"/>
              </w:rPr>
              <w:t>Four annotated, panoramic photo</w:t>
            </w:r>
            <w:r w:rsidR="00B373BE">
              <w:rPr>
                <w:rFonts w:ascii="Times New Roman" w:hAnsi="Times New Roman" w:cs="Times New Roman"/>
                <w:sz w:val="22"/>
                <w:szCs w:val="22"/>
              </w:rPr>
              <w:t>s taken</w:t>
            </w:r>
            <w:r w:rsidRPr="00597DF7">
              <w:rPr>
                <w:rFonts w:ascii="Times New Roman" w:hAnsi="Times New Roman" w:cs="Times New Roman"/>
                <w:sz w:val="22"/>
                <w:szCs w:val="22"/>
              </w:rPr>
              <w:t xml:space="preserve"> from One World Observatory pinpoint the region’s major architectural landmarks from an aerial perspective. </w:t>
            </w:r>
          </w:p>
        </w:tc>
        <w:tc>
          <w:tcPr>
            <w:tcW w:w="2808" w:type="dxa"/>
          </w:tcPr>
          <w:p w14:paraId="3093EA06" w14:textId="77777777" w:rsidR="00E838E1" w:rsidRPr="00670FF1" w:rsidRDefault="00E838E1" w:rsidP="00D212BC">
            <w:pPr>
              <w:rPr>
                <w:rFonts w:ascii="Times New Roman" w:hAnsi="Times New Roman" w:cs="Times New Roman"/>
                <w:sz w:val="22"/>
                <w:szCs w:val="22"/>
              </w:rPr>
            </w:pPr>
          </w:p>
          <w:p w14:paraId="65EE249F" w14:textId="56F9085D" w:rsidR="00D212BC" w:rsidRPr="00670FF1" w:rsidRDefault="005C0F95" w:rsidP="00667F59">
            <w:pPr>
              <w:rPr>
                <w:rFonts w:ascii="Times New Roman" w:hAnsi="Times New Roman" w:cs="Times New Roman"/>
                <w:sz w:val="22"/>
                <w:szCs w:val="22"/>
              </w:rPr>
            </w:pPr>
            <w:r w:rsidRPr="00670FF1">
              <w:rPr>
                <w:rFonts w:ascii="Times New Roman" w:hAnsi="Times New Roman" w:cs="Times New Roman"/>
                <w:sz w:val="22"/>
                <w:szCs w:val="22"/>
              </w:rPr>
              <w:t xml:space="preserve">Courtesy </w:t>
            </w:r>
            <w:r w:rsidRPr="00670FF1">
              <w:rPr>
                <w:rFonts w:ascii="Times New Roman" w:hAnsi="Times New Roman" w:cs="Times New Roman"/>
                <w:iCs/>
                <w:color w:val="1A1A1A"/>
                <w:sz w:val="22"/>
                <w:szCs w:val="22"/>
              </w:rPr>
              <w:t>Little, Brown and Company</w:t>
            </w:r>
            <w:r w:rsidR="0026764F" w:rsidRPr="00670FF1">
              <w:rPr>
                <w:rFonts w:ascii="Times New Roman" w:hAnsi="Times New Roman" w:cs="Times New Roman"/>
                <w:iCs/>
                <w:color w:val="1A1A1A"/>
                <w:sz w:val="22"/>
                <w:szCs w:val="22"/>
              </w:rPr>
              <w:t xml:space="preserve"> / </w:t>
            </w:r>
            <w:r w:rsidR="00667F59">
              <w:rPr>
                <w:rFonts w:ascii="Times New Roman" w:hAnsi="Times New Roman" w:cs="Times New Roman"/>
                <w:iCs/>
                <w:color w:val="1A1A1A"/>
                <w:sz w:val="22"/>
                <w:szCs w:val="22"/>
              </w:rPr>
              <w:t>Design</w:t>
            </w:r>
            <w:r w:rsidR="0026764F" w:rsidRPr="00670FF1">
              <w:rPr>
                <w:rFonts w:ascii="Times New Roman" w:hAnsi="Times New Roman" w:cs="Times New Roman"/>
                <w:iCs/>
                <w:color w:val="1A1A1A"/>
                <w:sz w:val="22"/>
                <w:szCs w:val="22"/>
              </w:rPr>
              <w:t>: DBOX</w:t>
            </w:r>
          </w:p>
        </w:tc>
      </w:tr>
      <w:tr w:rsidR="00623AEA" w:rsidRPr="00670FF1" w14:paraId="793EC0A1" w14:textId="77777777" w:rsidTr="00821F61">
        <w:trPr>
          <w:trHeight w:val="1745"/>
        </w:trPr>
        <w:tc>
          <w:tcPr>
            <w:tcW w:w="2538" w:type="dxa"/>
          </w:tcPr>
          <w:p w14:paraId="460B7DC0" w14:textId="16763A69" w:rsidR="00623AEA" w:rsidRPr="00670FF1" w:rsidRDefault="00B362AB" w:rsidP="00623AEA">
            <w:pPr>
              <w:ind w:right="396"/>
              <w:rPr>
                <w:rFonts w:ascii="Times New Roman" w:hAnsi="Times New Roman" w:cs="Times New Roman"/>
                <w:sz w:val="22"/>
                <w:szCs w:val="22"/>
              </w:rPr>
            </w:pPr>
            <w:r w:rsidRPr="00670FF1">
              <w:rPr>
                <w:rFonts w:ascii="Times New Roman" w:hAnsi="Times New Roman" w:cs="Times New Roman"/>
                <w:noProof/>
                <w:sz w:val="22"/>
                <w:szCs w:val="22"/>
              </w:rPr>
              <w:drawing>
                <wp:anchor distT="0" distB="0" distL="114300" distR="114300" simplePos="0" relativeHeight="251666432" behindDoc="0" locked="0" layoutInCell="1" allowOverlap="1" wp14:anchorId="567BE77C" wp14:editId="15B09043">
                  <wp:simplePos x="0" y="0"/>
                  <wp:positionH relativeFrom="margin">
                    <wp:posOffset>33867</wp:posOffset>
                  </wp:positionH>
                  <wp:positionV relativeFrom="margin">
                    <wp:posOffset>76200</wp:posOffset>
                  </wp:positionV>
                  <wp:extent cx="1269365" cy="914400"/>
                  <wp:effectExtent l="0" t="0" r="63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OWTC Timelapse sequence_Credit © EarthCam.jpg"/>
                          <pic:cNvPicPr/>
                        </pic:nvPicPr>
                        <pic:blipFill>
                          <a:blip r:embed="rId43">
                            <a:extLst>
                              <a:ext uri="{28A0092B-C50C-407E-A947-70E740481C1C}">
                                <a14:useLocalDpi xmlns:a14="http://schemas.microsoft.com/office/drawing/2010/main"/>
                              </a:ext>
                            </a:extLst>
                          </a:blip>
                          <a:stretch>
                            <a:fillRect/>
                          </a:stretch>
                        </pic:blipFill>
                        <pic:spPr>
                          <a:xfrm>
                            <a:off x="0" y="0"/>
                            <a:ext cx="1269365" cy="914400"/>
                          </a:xfrm>
                          <a:prstGeom prst="rect">
                            <a:avLst/>
                          </a:prstGeom>
                        </pic:spPr>
                      </pic:pic>
                    </a:graphicData>
                  </a:graphic>
                </wp:anchor>
              </w:drawing>
            </w:r>
          </w:p>
        </w:tc>
        <w:tc>
          <w:tcPr>
            <w:tcW w:w="4410" w:type="dxa"/>
          </w:tcPr>
          <w:p w14:paraId="5C28AB5E" w14:textId="77777777" w:rsidR="00821F61" w:rsidRPr="00670FF1" w:rsidRDefault="00821F61" w:rsidP="00243357">
            <w:pPr>
              <w:rPr>
                <w:rFonts w:ascii="Times New Roman" w:hAnsi="Times New Roman" w:cs="Times New Roman"/>
                <w:sz w:val="22"/>
                <w:szCs w:val="22"/>
              </w:rPr>
            </w:pPr>
          </w:p>
          <w:p w14:paraId="02DA3E84" w14:textId="77777777" w:rsidR="008E28D1" w:rsidRPr="00670FF1" w:rsidRDefault="008E28D1" w:rsidP="00243357">
            <w:pPr>
              <w:rPr>
                <w:rFonts w:ascii="Times New Roman" w:hAnsi="Times New Roman" w:cs="Times New Roman"/>
                <w:sz w:val="22"/>
                <w:szCs w:val="22"/>
              </w:rPr>
            </w:pPr>
            <w:r w:rsidRPr="00670FF1">
              <w:rPr>
                <w:rFonts w:ascii="Times New Roman" w:hAnsi="Times New Roman" w:cs="Times New Roman"/>
                <w:sz w:val="22"/>
                <w:szCs w:val="22"/>
              </w:rPr>
              <w:t>OWTC’s incremental growth was captured in time-lapse photographs taken by EarthCam, a company that has tracked the recovery and construction of the site since 2001.</w:t>
            </w:r>
          </w:p>
          <w:p w14:paraId="41E402F8" w14:textId="77777777" w:rsidR="00623AEA" w:rsidRPr="00670FF1" w:rsidRDefault="00623AEA" w:rsidP="00243357">
            <w:pPr>
              <w:rPr>
                <w:rFonts w:ascii="Times New Roman" w:hAnsi="Times New Roman" w:cs="Times New Roman"/>
                <w:sz w:val="22"/>
                <w:szCs w:val="22"/>
              </w:rPr>
            </w:pPr>
          </w:p>
        </w:tc>
        <w:tc>
          <w:tcPr>
            <w:tcW w:w="2808" w:type="dxa"/>
          </w:tcPr>
          <w:p w14:paraId="75917335" w14:textId="77777777" w:rsidR="00623AEA" w:rsidRPr="00670FF1" w:rsidRDefault="00623AEA" w:rsidP="00623AEA">
            <w:pPr>
              <w:rPr>
                <w:rFonts w:ascii="Times New Roman" w:hAnsi="Times New Roman" w:cs="Times New Roman"/>
                <w:sz w:val="22"/>
                <w:szCs w:val="22"/>
              </w:rPr>
            </w:pPr>
          </w:p>
          <w:p w14:paraId="6352C43A" w14:textId="67FDA9FE" w:rsidR="004E26C4" w:rsidRPr="00670FF1" w:rsidRDefault="004E26C4" w:rsidP="00623AEA">
            <w:pPr>
              <w:rPr>
                <w:rFonts w:ascii="Times New Roman" w:hAnsi="Times New Roman" w:cs="Times New Roman"/>
                <w:sz w:val="22"/>
                <w:szCs w:val="22"/>
              </w:rPr>
            </w:pPr>
            <w:r w:rsidRPr="00670FF1">
              <w:rPr>
                <w:rFonts w:ascii="Times New Roman" w:hAnsi="Times New Roman" w:cs="Times New Roman"/>
                <w:sz w:val="22"/>
                <w:szCs w:val="22"/>
              </w:rPr>
              <w:t>© EarthCam, Inc.</w:t>
            </w:r>
          </w:p>
        </w:tc>
      </w:tr>
      <w:tr w:rsidR="00623AEA" w:rsidRPr="00670FF1" w14:paraId="296A1572" w14:textId="77777777" w:rsidTr="00623AEA">
        <w:tc>
          <w:tcPr>
            <w:tcW w:w="2538" w:type="dxa"/>
          </w:tcPr>
          <w:p w14:paraId="0EC68BA8" w14:textId="327B36F6" w:rsidR="00623AEA" w:rsidRPr="00670FF1" w:rsidRDefault="00B362AB" w:rsidP="00623AEA">
            <w:pPr>
              <w:rPr>
                <w:rFonts w:ascii="Times New Roman" w:hAnsi="Times New Roman" w:cs="Times New Roman"/>
                <w:sz w:val="22"/>
                <w:szCs w:val="22"/>
              </w:rPr>
            </w:pPr>
            <w:r w:rsidRPr="00670FF1">
              <w:rPr>
                <w:rFonts w:ascii="Times New Roman" w:hAnsi="Times New Roman" w:cs="Times New Roman"/>
                <w:noProof/>
                <w:sz w:val="22"/>
                <w:szCs w:val="22"/>
              </w:rPr>
              <w:drawing>
                <wp:inline distT="0" distB="0" distL="0" distR="0" wp14:anchorId="3BF845D9" wp14:editId="2E4E39EB">
                  <wp:extent cx="732783" cy="1056894"/>
                  <wp:effectExtent l="0" t="0" r="4445" b="101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OWTC cutaway Credit Little Brown.jpg"/>
                          <pic:cNvPicPr/>
                        </pic:nvPicPr>
                        <pic:blipFill>
                          <a:blip r:embed="rId44">
                            <a:extLst>
                              <a:ext uri="{28A0092B-C50C-407E-A947-70E740481C1C}">
                                <a14:useLocalDpi xmlns:a14="http://schemas.microsoft.com/office/drawing/2010/main"/>
                              </a:ext>
                            </a:extLst>
                          </a:blip>
                          <a:stretch>
                            <a:fillRect/>
                          </a:stretch>
                        </pic:blipFill>
                        <pic:spPr>
                          <a:xfrm>
                            <a:off x="0" y="0"/>
                            <a:ext cx="732783" cy="1056894"/>
                          </a:xfrm>
                          <a:prstGeom prst="rect">
                            <a:avLst/>
                          </a:prstGeom>
                        </pic:spPr>
                      </pic:pic>
                    </a:graphicData>
                  </a:graphic>
                </wp:inline>
              </w:drawing>
            </w:r>
          </w:p>
        </w:tc>
        <w:tc>
          <w:tcPr>
            <w:tcW w:w="4410" w:type="dxa"/>
          </w:tcPr>
          <w:p w14:paraId="70EE8520" w14:textId="77777777" w:rsidR="008211C3" w:rsidRDefault="008211C3" w:rsidP="00243357">
            <w:pPr>
              <w:rPr>
                <w:rFonts w:ascii="Times New Roman" w:hAnsi="Times New Roman" w:cs="Times New Roman"/>
                <w:sz w:val="22"/>
                <w:szCs w:val="22"/>
              </w:rPr>
            </w:pPr>
          </w:p>
          <w:p w14:paraId="49C3F1F4" w14:textId="77777777" w:rsidR="00DC3A5D" w:rsidRPr="00670FF1" w:rsidRDefault="00DC3A5D" w:rsidP="00243357">
            <w:pPr>
              <w:rPr>
                <w:rFonts w:ascii="Times New Roman" w:hAnsi="Times New Roman" w:cs="Times New Roman"/>
                <w:sz w:val="22"/>
                <w:szCs w:val="22"/>
              </w:rPr>
            </w:pPr>
            <w:r w:rsidRPr="00670FF1">
              <w:rPr>
                <w:rFonts w:ascii="Times New Roman" w:hAnsi="Times New Roman" w:cs="Times New Roman"/>
                <w:sz w:val="22"/>
                <w:szCs w:val="22"/>
              </w:rPr>
              <w:t>Dramatic cutaway diagrams like this one of the top of One WTC show the building’s advanced structural technologies.</w:t>
            </w:r>
          </w:p>
          <w:p w14:paraId="707BFB9E" w14:textId="77777777" w:rsidR="0004562F" w:rsidRPr="00670FF1" w:rsidRDefault="0004562F" w:rsidP="00243357">
            <w:pPr>
              <w:rPr>
                <w:rFonts w:ascii="Times New Roman" w:hAnsi="Times New Roman" w:cs="Times New Roman"/>
                <w:sz w:val="22"/>
                <w:szCs w:val="22"/>
              </w:rPr>
            </w:pPr>
          </w:p>
          <w:p w14:paraId="445573E4" w14:textId="77777777" w:rsidR="00623AEA" w:rsidRPr="00670FF1" w:rsidRDefault="00623AEA" w:rsidP="00243357">
            <w:pPr>
              <w:rPr>
                <w:rFonts w:ascii="Times New Roman" w:hAnsi="Times New Roman" w:cs="Times New Roman"/>
                <w:sz w:val="22"/>
                <w:szCs w:val="22"/>
              </w:rPr>
            </w:pPr>
          </w:p>
        </w:tc>
        <w:tc>
          <w:tcPr>
            <w:tcW w:w="2808" w:type="dxa"/>
          </w:tcPr>
          <w:p w14:paraId="084CFA63" w14:textId="77777777" w:rsidR="00623AEA" w:rsidRPr="00670FF1" w:rsidRDefault="00623AEA" w:rsidP="00623AEA">
            <w:pPr>
              <w:rPr>
                <w:rFonts w:ascii="Times New Roman" w:hAnsi="Times New Roman" w:cs="Times New Roman"/>
                <w:sz w:val="22"/>
                <w:szCs w:val="22"/>
              </w:rPr>
            </w:pPr>
          </w:p>
          <w:p w14:paraId="7BEF6106" w14:textId="0C2E63C3" w:rsidR="00C76987" w:rsidRPr="00670FF1" w:rsidRDefault="00C76987" w:rsidP="00623AEA">
            <w:pPr>
              <w:rPr>
                <w:rFonts w:ascii="Times New Roman" w:hAnsi="Times New Roman" w:cs="Times New Roman"/>
                <w:sz w:val="22"/>
                <w:szCs w:val="22"/>
              </w:rPr>
            </w:pPr>
            <w:r w:rsidRPr="00670FF1">
              <w:rPr>
                <w:rFonts w:ascii="Times New Roman" w:hAnsi="Times New Roman" w:cs="Times New Roman"/>
                <w:sz w:val="22"/>
                <w:szCs w:val="22"/>
              </w:rPr>
              <w:t xml:space="preserve">Courtesy </w:t>
            </w:r>
            <w:r w:rsidRPr="00670FF1">
              <w:rPr>
                <w:rFonts w:ascii="Times New Roman" w:hAnsi="Times New Roman" w:cs="Times New Roman"/>
                <w:iCs/>
                <w:color w:val="1A1A1A"/>
                <w:sz w:val="22"/>
                <w:szCs w:val="22"/>
              </w:rPr>
              <w:t>Little, Brown and Company / Rendering: DBOX</w:t>
            </w:r>
          </w:p>
        </w:tc>
      </w:tr>
    </w:tbl>
    <w:p w14:paraId="3615C608" w14:textId="77777777" w:rsidR="00E7007F" w:rsidRPr="00670FF1" w:rsidRDefault="00E7007F">
      <w:pPr>
        <w:rPr>
          <w:rFonts w:ascii="Times New Roman" w:hAnsi="Times New Roman" w:cs="Times New Roman"/>
          <w:sz w:val="22"/>
          <w:szCs w:val="22"/>
        </w:rPr>
      </w:pPr>
    </w:p>
    <w:p w14:paraId="099CF4C5" w14:textId="77777777" w:rsidR="008E28D1" w:rsidRPr="00670FF1" w:rsidRDefault="008E28D1">
      <w:pPr>
        <w:rPr>
          <w:rFonts w:ascii="Times New Roman" w:hAnsi="Times New Roman" w:cs="Times New Roman"/>
          <w:sz w:val="22"/>
          <w:szCs w:val="22"/>
        </w:rPr>
      </w:pPr>
    </w:p>
    <w:p w14:paraId="5B175CC4" w14:textId="1273AC95" w:rsidR="008E28D1" w:rsidRPr="00670FF1" w:rsidRDefault="004E26C4" w:rsidP="008E28D1">
      <w:pPr>
        <w:widowControl w:val="0"/>
        <w:autoSpaceDE w:val="0"/>
        <w:autoSpaceDN w:val="0"/>
        <w:adjustRightInd w:val="0"/>
        <w:spacing w:after="240"/>
        <w:rPr>
          <w:rFonts w:ascii="Times New Roman" w:hAnsi="Times New Roman" w:cs="Times New Roman"/>
          <w:sz w:val="22"/>
          <w:szCs w:val="22"/>
        </w:rPr>
      </w:pPr>
      <w:r w:rsidRPr="00670FF1">
        <w:rPr>
          <w:rFonts w:ascii="Times New Roman" w:hAnsi="Times New Roman" w:cs="Times New Roman"/>
          <w:sz w:val="22"/>
          <w:szCs w:val="22"/>
        </w:rPr>
        <w:t xml:space="preserve"> </w:t>
      </w:r>
    </w:p>
    <w:p w14:paraId="6566E07D" w14:textId="77777777" w:rsidR="008E28D1" w:rsidRPr="00670FF1" w:rsidRDefault="008E28D1">
      <w:pPr>
        <w:rPr>
          <w:rFonts w:ascii="Times New Roman" w:hAnsi="Times New Roman" w:cs="Times New Roman"/>
          <w:sz w:val="22"/>
          <w:szCs w:val="22"/>
        </w:rPr>
      </w:pPr>
    </w:p>
    <w:sectPr w:rsidR="008E28D1" w:rsidRPr="00670FF1" w:rsidSect="00AE033B">
      <w:pgSz w:w="12240" w:h="15840"/>
      <w:pgMar w:top="1080" w:right="1440" w:bottom="7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613"/>
    <w:rsid w:val="00007C4C"/>
    <w:rsid w:val="0003002F"/>
    <w:rsid w:val="0003267A"/>
    <w:rsid w:val="0003573B"/>
    <w:rsid w:val="00041F71"/>
    <w:rsid w:val="0004562F"/>
    <w:rsid w:val="00046676"/>
    <w:rsid w:val="00054AF0"/>
    <w:rsid w:val="0007072C"/>
    <w:rsid w:val="000A169D"/>
    <w:rsid w:val="000A430D"/>
    <w:rsid w:val="000A4D80"/>
    <w:rsid w:val="000B60F5"/>
    <w:rsid w:val="000B6BD9"/>
    <w:rsid w:val="000E59DB"/>
    <w:rsid w:val="00103CA8"/>
    <w:rsid w:val="001149B5"/>
    <w:rsid w:val="001313C5"/>
    <w:rsid w:val="001315B6"/>
    <w:rsid w:val="00142F30"/>
    <w:rsid w:val="00163366"/>
    <w:rsid w:val="001B4696"/>
    <w:rsid w:val="001B5A49"/>
    <w:rsid w:val="001C7A2C"/>
    <w:rsid w:val="001E5406"/>
    <w:rsid w:val="001E5D72"/>
    <w:rsid w:val="00204363"/>
    <w:rsid w:val="00212E25"/>
    <w:rsid w:val="00230F56"/>
    <w:rsid w:val="00243357"/>
    <w:rsid w:val="002458F7"/>
    <w:rsid w:val="00252CB6"/>
    <w:rsid w:val="00253516"/>
    <w:rsid w:val="0026764F"/>
    <w:rsid w:val="00282189"/>
    <w:rsid w:val="002A28E4"/>
    <w:rsid w:val="002A4AA9"/>
    <w:rsid w:val="002B242A"/>
    <w:rsid w:val="002B7530"/>
    <w:rsid w:val="002D2CFF"/>
    <w:rsid w:val="002D61B3"/>
    <w:rsid w:val="002E00CA"/>
    <w:rsid w:val="002E152E"/>
    <w:rsid w:val="002E2796"/>
    <w:rsid w:val="002E54FF"/>
    <w:rsid w:val="002F53C9"/>
    <w:rsid w:val="00307296"/>
    <w:rsid w:val="003168B2"/>
    <w:rsid w:val="00324831"/>
    <w:rsid w:val="00346794"/>
    <w:rsid w:val="00353EFE"/>
    <w:rsid w:val="00365288"/>
    <w:rsid w:val="00394621"/>
    <w:rsid w:val="003D6008"/>
    <w:rsid w:val="003F7226"/>
    <w:rsid w:val="004022CA"/>
    <w:rsid w:val="00420677"/>
    <w:rsid w:val="00422843"/>
    <w:rsid w:val="00426A90"/>
    <w:rsid w:val="00426F6A"/>
    <w:rsid w:val="00426F70"/>
    <w:rsid w:val="004329A2"/>
    <w:rsid w:val="004418C8"/>
    <w:rsid w:val="00452FCA"/>
    <w:rsid w:val="00455377"/>
    <w:rsid w:val="00457853"/>
    <w:rsid w:val="00480E48"/>
    <w:rsid w:val="0048144A"/>
    <w:rsid w:val="00486DED"/>
    <w:rsid w:val="004912F3"/>
    <w:rsid w:val="004946FD"/>
    <w:rsid w:val="004B7EAC"/>
    <w:rsid w:val="004C44A9"/>
    <w:rsid w:val="004C6406"/>
    <w:rsid w:val="004D4882"/>
    <w:rsid w:val="004E26C4"/>
    <w:rsid w:val="004F4BD9"/>
    <w:rsid w:val="00504635"/>
    <w:rsid w:val="00520207"/>
    <w:rsid w:val="00560B20"/>
    <w:rsid w:val="005765B5"/>
    <w:rsid w:val="0057776B"/>
    <w:rsid w:val="00583A13"/>
    <w:rsid w:val="005859D7"/>
    <w:rsid w:val="00597DF7"/>
    <w:rsid w:val="005A7D54"/>
    <w:rsid w:val="005B2410"/>
    <w:rsid w:val="005B66AD"/>
    <w:rsid w:val="005C03A8"/>
    <w:rsid w:val="005C0F95"/>
    <w:rsid w:val="005F2CFE"/>
    <w:rsid w:val="00601365"/>
    <w:rsid w:val="00605191"/>
    <w:rsid w:val="00623AEA"/>
    <w:rsid w:val="006363CA"/>
    <w:rsid w:val="00637576"/>
    <w:rsid w:val="00667F59"/>
    <w:rsid w:val="00670FF1"/>
    <w:rsid w:val="006B0234"/>
    <w:rsid w:val="006C2474"/>
    <w:rsid w:val="006C3F94"/>
    <w:rsid w:val="006E00FE"/>
    <w:rsid w:val="006F5833"/>
    <w:rsid w:val="006F6C40"/>
    <w:rsid w:val="007036E4"/>
    <w:rsid w:val="0070545C"/>
    <w:rsid w:val="0073560E"/>
    <w:rsid w:val="00763C81"/>
    <w:rsid w:val="00780601"/>
    <w:rsid w:val="007B0791"/>
    <w:rsid w:val="007E450C"/>
    <w:rsid w:val="00804598"/>
    <w:rsid w:val="00811AB9"/>
    <w:rsid w:val="00812B78"/>
    <w:rsid w:val="008135CE"/>
    <w:rsid w:val="008211C3"/>
    <w:rsid w:val="00821F61"/>
    <w:rsid w:val="00826B6B"/>
    <w:rsid w:val="00826DD8"/>
    <w:rsid w:val="008432AB"/>
    <w:rsid w:val="00856670"/>
    <w:rsid w:val="00876C08"/>
    <w:rsid w:val="00883227"/>
    <w:rsid w:val="00884D08"/>
    <w:rsid w:val="008976DE"/>
    <w:rsid w:val="008A3ED3"/>
    <w:rsid w:val="008B2E53"/>
    <w:rsid w:val="008B48DD"/>
    <w:rsid w:val="008C273C"/>
    <w:rsid w:val="008D345F"/>
    <w:rsid w:val="008D4899"/>
    <w:rsid w:val="008E28D1"/>
    <w:rsid w:val="0090772D"/>
    <w:rsid w:val="009223F9"/>
    <w:rsid w:val="00924FB9"/>
    <w:rsid w:val="009262BE"/>
    <w:rsid w:val="00932C61"/>
    <w:rsid w:val="00932E25"/>
    <w:rsid w:val="00940E94"/>
    <w:rsid w:val="00964ACB"/>
    <w:rsid w:val="00984392"/>
    <w:rsid w:val="00985AF2"/>
    <w:rsid w:val="009A1B93"/>
    <w:rsid w:val="009A7644"/>
    <w:rsid w:val="009B6FAE"/>
    <w:rsid w:val="009C2266"/>
    <w:rsid w:val="009C5F5E"/>
    <w:rsid w:val="009D5F27"/>
    <w:rsid w:val="009E6F34"/>
    <w:rsid w:val="00A03129"/>
    <w:rsid w:val="00A04635"/>
    <w:rsid w:val="00A1543F"/>
    <w:rsid w:val="00A210C3"/>
    <w:rsid w:val="00A343FF"/>
    <w:rsid w:val="00A3522C"/>
    <w:rsid w:val="00A411CB"/>
    <w:rsid w:val="00A95613"/>
    <w:rsid w:val="00A965F8"/>
    <w:rsid w:val="00AA6B6E"/>
    <w:rsid w:val="00AD69F7"/>
    <w:rsid w:val="00AE033B"/>
    <w:rsid w:val="00AE288A"/>
    <w:rsid w:val="00AE4D02"/>
    <w:rsid w:val="00AE72A8"/>
    <w:rsid w:val="00AF150D"/>
    <w:rsid w:val="00B03049"/>
    <w:rsid w:val="00B30AFD"/>
    <w:rsid w:val="00B362AB"/>
    <w:rsid w:val="00B373BE"/>
    <w:rsid w:val="00B37862"/>
    <w:rsid w:val="00B42F21"/>
    <w:rsid w:val="00B55783"/>
    <w:rsid w:val="00B67F1C"/>
    <w:rsid w:val="00B82E06"/>
    <w:rsid w:val="00B85D85"/>
    <w:rsid w:val="00B87F0C"/>
    <w:rsid w:val="00B93747"/>
    <w:rsid w:val="00B93F85"/>
    <w:rsid w:val="00BA3F1A"/>
    <w:rsid w:val="00BB0DF3"/>
    <w:rsid w:val="00BD2A06"/>
    <w:rsid w:val="00BF2E9F"/>
    <w:rsid w:val="00BF40A7"/>
    <w:rsid w:val="00BF5EA0"/>
    <w:rsid w:val="00C53770"/>
    <w:rsid w:val="00C67694"/>
    <w:rsid w:val="00C76987"/>
    <w:rsid w:val="00CA7D31"/>
    <w:rsid w:val="00CB1FED"/>
    <w:rsid w:val="00CB260F"/>
    <w:rsid w:val="00CE4862"/>
    <w:rsid w:val="00D022A1"/>
    <w:rsid w:val="00D212BC"/>
    <w:rsid w:val="00D25A9E"/>
    <w:rsid w:val="00D31B99"/>
    <w:rsid w:val="00D431C6"/>
    <w:rsid w:val="00D52362"/>
    <w:rsid w:val="00D661E6"/>
    <w:rsid w:val="00D66B79"/>
    <w:rsid w:val="00D66CA1"/>
    <w:rsid w:val="00DA6A79"/>
    <w:rsid w:val="00DC3A5D"/>
    <w:rsid w:val="00DD6D68"/>
    <w:rsid w:val="00DF1E35"/>
    <w:rsid w:val="00E03374"/>
    <w:rsid w:val="00E065F3"/>
    <w:rsid w:val="00E12150"/>
    <w:rsid w:val="00E22585"/>
    <w:rsid w:val="00E23563"/>
    <w:rsid w:val="00E308C7"/>
    <w:rsid w:val="00E31C9B"/>
    <w:rsid w:val="00E45038"/>
    <w:rsid w:val="00E4687C"/>
    <w:rsid w:val="00E672CF"/>
    <w:rsid w:val="00E7007F"/>
    <w:rsid w:val="00E729D0"/>
    <w:rsid w:val="00E760F3"/>
    <w:rsid w:val="00E76DE9"/>
    <w:rsid w:val="00E838E1"/>
    <w:rsid w:val="00E851B1"/>
    <w:rsid w:val="00E85302"/>
    <w:rsid w:val="00EA683F"/>
    <w:rsid w:val="00EB6F66"/>
    <w:rsid w:val="00EC18AA"/>
    <w:rsid w:val="00EE41C8"/>
    <w:rsid w:val="00EE44E5"/>
    <w:rsid w:val="00F01D31"/>
    <w:rsid w:val="00F46E08"/>
    <w:rsid w:val="00F4786B"/>
    <w:rsid w:val="00F5538F"/>
    <w:rsid w:val="00F5795A"/>
    <w:rsid w:val="00F90C59"/>
    <w:rsid w:val="00FA2E30"/>
    <w:rsid w:val="00FB12C0"/>
    <w:rsid w:val="00FC416C"/>
    <w:rsid w:val="00FC79C0"/>
    <w:rsid w:val="00FE2D3D"/>
    <w:rsid w:val="00FE39D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E91D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6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956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B60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60F5"/>
    <w:rPr>
      <w:rFonts w:ascii="Lucida Grande" w:hAnsi="Lucida Grande" w:cs="Lucida Grande"/>
      <w:sz w:val="18"/>
      <w:szCs w:val="18"/>
    </w:rPr>
  </w:style>
  <w:style w:type="character" w:styleId="Hyperlink">
    <w:name w:val="Hyperlink"/>
    <w:basedOn w:val="DefaultParagraphFont"/>
    <w:uiPriority w:val="99"/>
    <w:unhideWhenUsed/>
    <w:rsid w:val="00AE4D0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6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956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B60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60F5"/>
    <w:rPr>
      <w:rFonts w:ascii="Lucida Grande" w:hAnsi="Lucida Grande" w:cs="Lucida Grande"/>
      <w:sz w:val="18"/>
      <w:szCs w:val="18"/>
    </w:rPr>
  </w:style>
  <w:style w:type="character" w:styleId="Hyperlink">
    <w:name w:val="Hyperlink"/>
    <w:basedOn w:val="DefaultParagraphFont"/>
    <w:uiPriority w:val="99"/>
    <w:unhideWhenUsed/>
    <w:rsid w:val="00AE4D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g"/><Relationship Id="rId23" Type="http://schemas.openxmlformats.org/officeDocument/2006/relationships/image" Target="media/image18.jpg"/><Relationship Id="rId24" Type="http://schemas.openxmlformats.org/officeDocument/2006/relationships/image" Target="media/image19.jpg"/><Relationship Id="rId25" Type="http://schemas.openxmlformats.org/officeDocument/2006/relationships/image" Target="media/image20.jpg"/><Relationship Id="rId26" Type="http://schemas.openxmlformats.org/officeDocument/2006/relationships/image" Target="media/image21.jpeg"/><Relationship Id="rId27" Type="http://schemas.openxmlformats.org/officeDocument/2006/relationships/image" Target="media/image22.jpg"/><Relationship Id="rId28" Type="http://schemas.openxmlformats.org/officeDocument/2006/relationships/image" Target="media/image23.jpg"/><Relationship Id="rId29" Type="http://schemas.openxmlformats.org/officeDocument/2006/relationships/image" Target="media/image24.jp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Carrie.Neill@hbgusa.com" TargetMode="External"/><Relationship Id="rId30" Type="http://schemas.openxmlformats.org/officeDocument/2006/relationships/image" Target="media/image25.jpg"/><Relationship Id="rId31" Type="http://schemas.openxmlformats.org/officeDocument/2006/relationships/image" Target="media/image26.jpeg"/><Relationship Id="rId32" Type="http://schemas.openxmlformats.org/officeDocument/2006/relationships/image" Target="media/image27.jpg"/><Relationship Id="rId9" Type="http://schemas.openxmlformats.org/officeDocument/2006/relationships/image" Target="media/image4.jpg"/><Relationship Id="rId6" Type="http://schemas.openxmlformats.org/officeDocument/2006/relationships/image" Target="media/image1.jpeg"/><Relationship Id="rId7" Type="http://schemas.openxmlformats.org/officeDocument/2006/relationships/image" Target="media/image2.jpg"/><Relationship Id="rId8" Type="http://schemas.openxmlformats.org/officeDocument/2006/relationships/image" Target="media/image3.jpg"/><Relationship Id="rId33" Type="http://schemas.openxmlformats.org/officeDocument/2006/relationships/image" Target="media/image28.jpg"/><Relationship Id="rId34" Type="http://schemas.openxmlformats.org/officeDocument/2006/relationships/image" Target="media/image29.jpg"/><Relationship Id="rId35" Type="http://schemas.openxmlformats.org/officeDocument/2006/relationships/image" Target="media/image30.jpg"/><Relationship Id="rId36" Type="http://schemas.openxmlformats.org/officeDocument/2006/relationships/image" Target="media/image31.jpg"/><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e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jpg"/><Relationship Id="rId16" Type="http://schemas.openxmlformats.org/officeDocument/2006/relationships/image" Target="media/image11.jpg"/><Relationship Id="rId17" Type="http://schemas.openxmlformats.org/officeDocument/2006/relationships/image" Target="media/image12.jpg"/><Relationship Id="rId18" Type="http://schemas.openxmlformats.org/officeDocument/2006/relationships/image" Target="media/image13.jpg"/><Relationship Id="rId19" Type="http://schemas.openxmlformats.org/officeDocument/2006/relationships/image" Target="media/image14.jpg"/><Relationship Id="rId37" Type="http://schemas.openxmlformats.org/officeDocument/2006/relationships/image" Target="media/image32.jp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image" Target="media/image35.jpg"/><Relationship Id="rId41" Type="http://schemas.openxmlformats.org/officeDocument/2006/relationships/image" Target="media/image36.jpg"/><Relationship Id="rId42" Type="http://schemas.openxmlformats.org/officeDocument/2006/relationships/image" Target="media/image37.jpeg"/><Relationship Id="rId43" Type="http://schemas.openxmlformats.org/officeDocument/2006/relationships/image" Target="media/image38.jpg"/><Relationship Id="rId44" Type="http://schemas.openxmlformats.org/officeDocument/2006/relationships/image" Target="media/image39.jpg"/><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7</Pages>
  <Words>1674</Words>
  <Characters>9547</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Dupre</dc:creator>
  <cp:keywords/>
  <dc:description/>
  <cp:lastModifiedBy>Judith Dupre</cp:lastModifiedBy>
  <cp:revision>12</cp:revision>
  <cp:lastPrinted>2016-02-19T16:41:00Z</cp:lastPrinted>
  <dcterms:created xsi:type="dcterms:W3CDTF">2016-02-17T17:33:00Z</dcterms:created>
  <dcterms:modified xsi:type="dcterms:W3CDTF">2016-05-04T17:28:00Z</dcterms:modified>
</cp:coreProperties>
</file>